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B1864A" w14:textId="77777777" w:rsidR="00A34AC3" w:rsidRDefault="00000000">
      <w:pPr>
        <w:spacing w:line="360" w:lineRule="auto"/>
        <w:rPr>
          <w:sz w:val="20"/>
          <w:szCs w:val="20"/>
        </w:rPr>
      </w:pPr>
      <w:r>
        <w:rPr>
          <w:noProof/>
        </w:rPr>
        <w:drawing>
          <wp:anchor distT="114300" distB="114300" distL="114300" distR="114300" simplePos="0" relativeHeight="251658240" behindDoc="0" locked="0" layoutInCell="1" hidden="0" allowOverlap="1" wp14:anchorId="7878ACA3" wp14:editId="4883DFD3">
            <wp:simplePos x="0" y="0"/>
            <wp:positionH relativeFrom="column">
              <wp:posOffset>438784</wp:posOffset>
            </wp:positionH>
            <wp:positionV relativeFrom="paragraph">
              <wp:posOffset>11431</wp:posOffset>
            </wp:positionV>
            <wp:extent cx="1769110" cy="676275"/>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69110" cy="6762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62E902D" wp14:editId="435DBEC0">
            <wp:simplePos x="0" y="0"/>
            <wp:positionH relativeFrom="column">
              <wp:posOffset>4116704</wp:posOffset>
            </wp:positionH>
            <wp:positionV relativeFrom="paragraph">
              <wp:posOffset>46991</wp:posOffset>
            </wp:positionV>
            <wp:extent cx="1826895" cy="723900"/>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826895" cy="723900"/>
                    </a:xfrm>
                    <a:prstGeom prst="rect">
                      <a:avLst/>
                    </a:prstGeom>
                    <a:ln/>
                  </pic:spPr>
                </pic:pic>
              </a:graphicData>
            </a:graphic>
          </wp:anchor>
        </w:drawing>
      </w:r>
    </w:p>
    <w:p w14:paraId="177999B4" w14:textId="77777777" w:rsidR="00A34AC3" w:rsidRDefault="00A34AC3">
      <w:pPr>
        <w:spacing w:line="360" w:lineRule="auto"/>
        <w:jc w:val="center"/>
      </w:pPr>
    </w:p>
    <w:p w14:paraId="2F0A598C" w14:textId="77777777" w:rsidR="00A34AC3" w:rsidRDefault="00A34AC3">
      <w:pPr>
        <w:spacing w:after="0" w:line="360" w:lineRule="auto"/>
        <w:rPr>
          <w:sz w:val="32"/>
          <w:szCs w:val="32"/>
        </w:rPr>
      </w:pPr>
    </w:p>
    <w:p w14:paraId="3B1A0A74" w14:textId="77777777" w:rsidR="00A34AC3" w:rsidRDefault="00000000">
      <w:pPr>
        <w:pStyle w:val="Heading2"/>
        <w:jc w:val="center"/>
        <w:rPr>
          <w:color w:val="000000"/>
          <w:sz w:val="56"/>
          <w:szCs w:val="56"/>
        </w:rPr>
      </w:pPr>
      <w:r>
        <w:rPr>
          <w:color w:val="000000"/>
          <w:sz w:val="56"/>
          <w:szCs w:val="56"/>
        </w:rPr>
        <w:t>Analysis of Financial Messaging to Mitigate Trade Breaks</w:t>
      </w:r>
    </w:p>
    <w:p w14:paraId="710FDFA0" w14:textId="77777777" w:rsidR="00A34AC3" w:rsidRDefault="00000000">
      <w:pPr>
        <w:pStyle w:val="Heading2"/>
        <w:jc w:val="center"/>
        <w:rPr>
          <w:b/>
          <w:bCs/>
        </w:rPr>
      </w:pPr>
      <w:r>
        <w:rPr>
          <w:b/>
          <w:bCs/>
        </w:rPr>
        <w:t>MFS Investment: Team 2 Capstone Project Report, Fall 2025</w:t>
      </w:r>
    </w:p>
    <w:p w14:paraId="645FF3EB" w14:textId="77777777" w:rsidR="00D437FD" w:rsidRPr="00D437FD" w:rsidRDefault="00D437FD" w:rsidP="00D437FD"/>
    <w:p w14:paraId="0902F504" w14:textId="77777777" w:rsidR="00A34AC3" w:rsidRPr="00D437FD" w:rsidRDefault="00000000" w:rsidP="00D437FD">
      <w:pPr>
        <w:spacing w:after="0" w:line="360" w:lineRule="auto"/>
        <w:jc w:val="center"/>
        <w:rPr>
          <w:rFonts w:asciiTheme="minorHAnsi" w:eastAsia="Times New Roman" w:hAnsiTheme="minorHAnsi" w:cstheme="minorHAnsi"/>
          <w:sz w:val="28"/>
          <w:szCs w:val="28"/>
        </w:rPr>
      </w:pPr>
      <w:r w:rsidRPr="00D437FD">
        <w:rPr>
          <w:rFonts w:asciiTheme="minorHAnsi" w:eastAsia="Times New Roman" w:hAnsiTheme="minorHAnsi" w:cstheme="minorHAnsi"/>
          <w:sz w:val="28"/>
          <w:szCs w:val="28"/>
        </w:rPr>
        <w:t>Graduate MSBA students at the Manning School of Business:</w:t>
      </w:r>
    </w:p>
    <w:p w14:paraId="517E3F8B" w14:textId="77777777" w:rsidR="00A34AC3" w:rsidRDefault="00000000" w:rsidP="00D437FD">
      <w:pPr>
        <w:spacing w:after="0" w:line="240" w:lineRule="auto"/>
        <w:jc w:val="center"/>
        <w:rPr>
          <w:i/>
          <w:iCs/>
          <w:sz w:val="26"/>
          <w:szCs w:val="26"/>
        </w:rPr>
      </w:pPr>
      <w:r>
        <w:rPr>
          <w:i/>
          <w:iCs/>
          <w:sz w:val="26"/>
          <w:szCs w:val="26"/>
        </w:rPr>
        <w:t xml:space="preserve">Shane Gindel, </w:t>
      </w:r>
      <w:hyperlink r:id="rId11">
        <w:r w:rsidR="00A34AC3">
          <w:rPr>
            <w:color w:val="0563C1"/>
            <w:sz w:val="26"/>
            <w:szCs w:val="26"/>
            <w:u w:val="single"/>
          </w:rPr>
          <w:t>shane_gindel@student.uml.edu</w:t>
        </w:r>
      </w:hyperlink>
    </w:p>
    <w:p w14:paraId="73588DF6" w14:textId="77777777" w:rsidR="00A34AC3" w:rsidRDefault="00000000">
      <w:pPr>
        <w:spacing w:after="0" w:line="240" w:lineRule="auto"/>
        <w:jc w:val="center"/>
        <w:rPr>
          <w:i/>
          <w:iCs/>
          <w:sz w:val="26"/>
          <w:szCs w:val="26"/>
        </w:rPr>
      </w:pPr>
      <w:r>
        <w:rPr>
          <w:i/>
          <w:iCs/>
          <w:sz w:val="26"/>
          <w:szCs w:val="26"/>
        </w:rPr>
        <w:t xml:space="preserve">Jennifer Levine, </w:t>
      </w:r>
      <w:hyperlink r:id="rId12">
        <w:r w:rsidR="00A34AC3">
          <w:rPr>
            <w:color w:val="0563C1"/>
            <w:sz w:val="26"/>
            <w:szCs w:val="26"/>
            <w:u w:val="single"/>
          </w:rPr>
          <w:t>jennifer_levine@student.uml.edu</w:t>
        </w:r>
      </w:hyperlink>
      <w:r>
        <w:rPr>
          <w:i/>
          <w:iCs/>
          <w:sz w:val="26"/>
          <w:szCs w:val="26"/>
        </w:rPr>
        <w:t xml:space="preserve">  </w:t>
      </w:r>
    </w:p>
    <w:p w14:paraId="274B07BC" w14:textId="77777777" w:rsidR="00A34AC3" w:rsidRDefault="00000000">
      <w:pPr>
        <w:spacing w:after="0" w:line="240" w:lineRule="auto"/>
        <w:jc w:val="center"/>
        <w:rPr>
          <w:i/>
          <w:iCs/>
          <w:sz w:val="26"/>
          <w:szCs w:val="26"/>
        </w:rPr>
      </w:pPr>
      <w:r>
        <w:rPr>
          <w:i/>
          <w:iCs/>
          <w:sz w:val="26"/>
          <w:szCs w:val="26"/>
        </w:rPr>
        <w:t xml:space="preserve">Kheang Meng, </w:t>
      </w:r>
      <w:hyperlink r:id="rId13">
        <w:r w:rsidR="00A34AC3">
          <w:rPr>
            <w:color w:val="0563C1"/>
            <w:sz w:val="26"/>
            <w:szCs w:val="26"/>
            <w:u w:val="single"/>
          </w:rPr>
          <w:t>kheang_meng@student.uml.edu</w:t>
        </w:r>
      </w:hyperlink>
      <w:r>
        <w:rPr>
          <w:i/>
          <w:iCs/>
          <w:sz w:val="26"/>
          <w:szCs w:val="26"/>
        </w:rPr>
        <w:t xml:space="preserve"> </w:t>
      </w:r>
    </w:p>
    <w:p w14:paraId="04748A65" w14:textId="77777777" w:rsidR="00A34AC3" w:rsidRDefault="00000000">
      <w:pPr>
        <w:spacing w:after="0" w:line="240" w:lineRule="auto"/>
        <w:jc w:val="center"/>
        <w:rPr>
          <w:i/>
          <w:iCs/>
          <w:sz w:val="26"/>
          <w:szCs w:val="26"/>
        </w:rPr>
      </w:pPr>
      <w:r>
        <w:rPr>
          <w:i/>
          <w:iCs/>
          <w:sz w:val="26"/>
          <w:szCs w:val="26"/>
        </w:rPr>
        <w:t xml:space="preserve">Pedro Henrique Grano Lula Pagani, </w:t>
      </w:r>
      <w:hyperlink r:id="rId14">
        <w:r w:rsidR="00A34AC3">
          <w:rPr>
            <w:i/>
            <w:iCs/>
            <w:color w:val="0563C1"/>
            <w:sz w:val="26"/>
            <w:szCs w:val="26"/>
            <w:u w:val="single"/>
          </w:rPr>
          <w:t>Pedrohenrique_GranoLulaPagani@student.uml.edu</w:t>
        </w:r>
      </w:hyperlink>
    </w:p>
    <w:p w14:paraId="17DD1E33" w14:textId="77777777" w:rsidR="00A34AC3" w:rsidRDefault="00A34AC3">
      <w:pPr>
        <w:spacing w:line="360" w:lineRule="auto"/>
      </w:pPr>
    </w:p>
    <w:p w14:paraId="43A5A027" w14:textId="77777777" w:rsidR="004559F7" w:rsidRDefault="004559F7">
      <w:pPr>
        <w:spacing w:line="360" w:lineRule="auto"/>
      </w:pPr>
    </w:p>
    <w:p w14:paraId="18DC370A" w14:textId="62526CB7" w:rsidR="00A34AC3" w:rsidRPr="004559F7" w:rsidRDefault="00000000">
      <w:pPr>
        <w:spacing w:line="276" w:lineRule="auto"/>
        <w:rPr>
          <w:i/>
          <w:iCs/>
        </w:rPr>
      </w:pPr>
      <w:r w:rsidRPr="004559F7">
        <w:rPr>
          <w:b/>
          <w:bCs/>
        </w:rPr>
        <w:t>Abstract</w:t>
      </w:r>
      <w:r w:rsidRPr="004559F7">
        <w:br/>
      </w:r>
      <w:r w:rsidRPr="004559F7">
        <w:rPr>
          <w:i/>
          <w:iCs/>
        </w:rPr>
        <w:t>In securities trading, a trade break occurs when either party fails to deliver securities or cash by the Settlement Date. Trade breaks may result in financial loss, reputational damage, and operational inefficiencies. Managing intraday trade breaks at MFS is labor-intensive and costly. This project develops data-driven recommendations to reduce both the frequency and cost of trade breaks, focusing on MT548 SWIFT messages, which alert to trade settlement failure.</w:t>
      </w:r>
    </w:p>
    <w:p w14:paraId="53382A10" w14:textId="3F379121" w:rsidR="00A34AC3" w:rsidRPr="004559F7" w:rsidRDefault="00000000">
      <w:pPr>
        <w:spacing w:line="276" w:lineRule="auto"/>
        <w:rPr>
          <w:i/>
          <w:iCs/>
        </w:rPr>
      </w:pPr>
      <w:r w:rsidRPr="004559F7">
        <w:rPr>
          <w:i/>
          <w:iCs/>
        </w:rPr>
        <w:t xml:space="preserve">Two mitigation strategies are proposed. </w:t>
      </w:r>
      <w:r w:rsidRPr="004559F7">
        <w:rPr>
          <w:b/>
          <w:bCs/>
          <w:i/>
          <w:iCs/>
        </w:rPr>
        <w:t>Strategy One</w:t>
      </w:r>
      <w:r w:rsidRPr="004559F7">
        <w:rPr>
          <w:i/>
          <w:iCs/>
        </w:rPr>
        <w:t xml:space="preserve"> targets process improvement by analyzing trades at the aggregated level, classifying them by MT548 frequency, and using a predictive model to identify custodians and brokers driving high-frequency failures. Permutation feature importance produces ranked lists of top agents, guiding targeted process-improvement recommendations to reduce MT548 </w:t>
      </w:r>
      <w:r w:rsidR="000D0237" w:rsidRPr="004559F7">
        <w:rPr>
          <w:i/>
          <w:iCs/>
        </w:rPr>
        <w:t>frequency</w:t>
      </w:r>
      <w:r w:rsidRPr="004559F7">
        <w:rPr>
          <w:i/>
          <w:iCs/>
        </w:rPr>
        <w:t>.</w:t>
      </w:r>
    </w:p>
    <w:p w14:paraId="2CB280D4" w14:textId="77777777" w:rsidR="00A34AC3" w:rsidRPr="004559F7" w:rsidRDefault="00000000">
      <w:pPr>
        <w:spacing w:line="276" w:lineRule="auto"/>
        <w:rPr>
          <w:i/>
          <w:iCs/>
        </w:rPr>
      </w:pPr>
      <w:r w:rsidRPr="004559F7">
        <w:rPr>
          <w:b/>
          <w:bCs/>
          <w:i/>
          <w:iCs/>
        </w:rPr>
        <w:t>Strategy Two</w:t>
      </w:r>
      <w:r w:rsidRPr="004559F7">
        <w:rPr>
          <w:i/>
          <w:iCs/>
        </w:rPr>
        <w:t xml:space="preserve"> addresses the operational costs of managing trade settlement failure by analyzing message-level patterns. Insights inform staffing recommendations and the development of a dashboard to filter message “noise,” improving efficiency and mitigating the cost of failure management.</w:t>
      </w:r>
    </w:p>
    <w:sdt>
      <w:sdtPr>
        <w:rPr>
          <w:rFonts w:asciiTheme="minorHAnsi" w:eastAsiaTheme="minorEastAsia" w:hAnsiTheme="minorHAnsi" w:cs="Times New Roman"/>
          <w:color w:val="auto"/>
          <w:sz w:val="22"/>
          <w:szCs w:val="22"/>
        </w:rPr>
        <w:id w:val="1432322436"/>
        <w:docPartObj>
          <w:docPartGallery w:val="Table of Contents"/>
          <w:docPartUnique/>
        </w:docPartObj>
      </w:sdtPr>
      <w:sdtEndPr>
        <w:rPr>
          <w:rFonts w:ascii="Calibri" w:hAnsi="Calibri"/>
          <w:sz w:val="24"/>
          <w:szCs w:val="24"/>
        </w:rPr>
      </w:sdtEndPr>
      <w:sdtContent>
        <w:p w14:paraId="01EC9D4B" w14:textId="77777777" w:rsidR="000D0237" w:rsidRPr="00E130D7" w:rsidRDefault="000D0237" w:rsidP="000D0237">
          <w:pPr>
            <w:pStyle w:val="TOCHeading"/>
            <w:spacing w:line="360" w:lineRule="auto"/>
            <w:rPr>
              <w:sz w:val="28"/>
              <w:szCs w:val="28"/>
            </w:rPr>
          </w:pPr>
          <w:r w:rsidRPr="00E130D7">
            <w:rPr>
              <w:sz w:val="28"/>
              <w:szCs w:val="28"/>
            </w:rPr>
            <w:t>Table of Contents</w:t>
          </w:r>
        </w:p>
        <w:p w14:paraId="6D5AF9B8" w14:textId="77777777" w:rsidR="000D0237" w:rsidRPr="004559F7" w:rsidRDefault="000D0237" w:rsidP="000D0237">
          <w:pPr>
            <w:pStyle w:val="TOC1"/>
            <w:spacing w:line="360" w:lineRule="auto"/>
            <w:rPr>
              <w:sz w:val="24"/>
              <w:szCs w:val="24"/>
            </w:rPr>
          </w:pPr>
          <w:r w:rsidRPr="004559F7">
            <w:rPr>
              <w:rFonts w:asciiTheme="majorHAnsi" w:eastAsia="Times New Roman" w:hAnsiTheme="majorHAnsi" w:cstheme="majorHAnsi"/>
              <w:b/>
              <w:bCs/>
              <w:sz w:val="24"/>
              <w:szCs w:val="24"/>
            </w:rPr>
            <w:t xml:space="preserve">1. BUSINESS UNDERSTANDING </w:t>
          </w:r>
          <w:r w:rsidRPr="004559F7">
            <w:rPr>
              <w:sz w:val="24"/>
              <w:szCs w:val="24"/>
            </w:rPr>
            <w:ptab w:relativeTo="margin" w:alignment="right" w:leader="dot"/>
          </w:r>
          <w:r w:rsidRPr="004559F7">
            <w:rPr>
              <w:b/>
              <w:bCs/>
              <w:sz w:val="24"/>
              <w:szCs w:val="24"/>
            </w:rPr>
            <w:t>3</w:t>
          </w:r>
        </w:p>
        <w:p w14:paraId="562AFFE1" w14:textId="77777777" w:rsidR="000D0237" w:rsidRPr="004559F7" w:rsidRDefault="000D0237" w:rsidP="000D0237">
          <w:pPr>
            <w:pStyle w:val="TOC2"/>
            <w:spacing w:line="360" w:lineRule="auto"/>
            <w:ind w:left="216"/>
            <w:rPr>
              <w:sz w:val="24"/>
              <w:szCs w:val="24"/>
            </w:rPr>
          </w:pPr>
          <w:r w:rsidRPr="004559F7">
            <w:rPr>
              <w:rFonts w:asciiTheme="majorHAnsi" w:eastAsia="Times New Roman" w:hAnsiTheme="majorHAnsi" w:cstheme="majorHAnsi"/>
              <w:sz w:val="24"/>
              <w:szCs w:val="24"/>
            </w:rPr>
            <w:t>Company Overview</w:t>
          </w:r>
          <w:r w:rsidRPr="004559F7">
            <w:rPr>
              <w:sz w:val="24"/>
              <w:szCs w:val="24"/>
            </w:rPr>
            <w:ptab w:relativeTo="margin" w:alignment="right" w:leader="dot"/>
          </w:r>
          <w:r w:rsidRPr="004559F7">
            <w:rPr>
              <w:sz w:val="24"/>
              <w:szCs w:val="24"/>
            </w:rPr>
            <w:t>3</w:t>
          </w:r>
        </w:p>
        <w:p w14:paraId="4AA74B35" w14:textId="77777777" w:rsidR="000D0237" w:rsidRPr="004559F7" w:rsidRDefault="000D0237" w:rsidP="000D0237">
          <w:pPr>
            <w:pStyle w:val="TOC2"/>
            <w:spacing w:line="360" w:lineRule="auto"/>
            <w:ind w:left="216"/>
            <w:rPr>
              <w:sz w:val="24"/>
              <w:szCs w:val="24"/>
            </w:rPr>
          </w:pPr>
          <w:r w:rsidRPr="004559F7">
            <w:rPr>
              <w:rFonts w:asciiTheme="majorHAnsi" w:eastAsia="Times New Roman" w:hAnsiTheme="majorHAnsi" w:cstheme="majorHAnsi"/>
              <w:sz w:val="24"/>
              <w:szCs w:val="24"/>
            </w:rPr>
            <w:t>Project Scope</w:t>
          </w:r>
          <w:r w:rsidRPr="004559F7">
            <w:rPr>
              <w:sz w:val="24"/>
              <w:szCs w:val="24"/>
            </w:rPr>
            <w:ptab w:relativeTo="margin" w:alignment="right" w:leader="dot"/>
          </w:r>
          <w:r w:rsidRPr="004559F7">
            <w:rPr>
              <w:sz w:val="24"/>
              <w:szCs w:val="24"/>
            </w:rPr>
            <w:t>3</w:t>
          </w:r>
        </w:p>
        <w:p w14:paraId="0EFCFC62" w14:textId="77777777" w:rsidR="000D0237" w:rsidRPr="004559F7" w:rsidRDefault="000D0237" w:rsidP="000D0237">
          <w:pPr>
            <w:pStyle w:val="TOC2"/>
            <w:spacing w:line="360" w:lineRule="auto"/>
            <w:ind w:left="216"/>
            <w:rPr>
              <w:sz w:val="24"/>
              <w:szCs w:val="24"/>
            </w:rPr>
          </w:pPr>
          <w:r w:rsidRPr="004559F7">
            <w:rPr>
              <w:sz w:val="24"/>
              <w:szCs w:val="24"/>
            </w:rPr>
            <w:t>Benefits &amp; Insights for the Company</w:t>
          </w:r>
          <w:r w:rsidRPr="004559F7">
            <w:rPr>
              <w:sz w:val="24"/>
              <w:szCs w:val="24"/>
            </w:rPr>
            <w:ptab w:relativeTo="margin" w:alignment="right" w:leader="dot"/>
          </w:r>
          <w:r w:rsidRPr="004559F7">
            <w:rPr>
              <w:sz w:val="24"/>
              <w:szCs w:val="24"/>
            </w:rPr>
            <w:t>3</w:t>
          </w:r>
        </w:p>
        <w:p w14:paraId="1A6B040F" w14:textId="77777777" w:rsidR="000D0237" w:rsidRPr="004559F7" w:rsidRDefault="000D0237" w:rsidP="000D0237">
          <w:pPr>
            <w:pStyle w:val="TOC1"/>
            <w:spacing w:line="360" w:lineRule="auto"/>
            <w:rPr>
              <w:b/>
              <w:bCs/>
              <w:sz w:val="24"/>
              <w:szCs w:val="24"/>
            </w:rPr>
          </w:pPr>
          <w:r w:rsidRPr="004559F7">
            <w:rPr>
              <w:rFonts w:asciiTheme="majorHAnsi" w:eastAsia="Times New Roman" w:hAnsiTheme="majorHAnsi" w:cstheme="majorHAnsi"/>
              <w:b/>
              <w:bCs/>
              <w:sz w:val="24"/>
              <w:szCs w:val="24"/>
            </w:rPr>
            <w:t xml:space="preserve">2. DATA UNDERSTANDING </w:t>
          </w:r>
          <w:r w:rsidRPr="004559F7">
            <w:rPr>
              <w:sz w:val="24"/>
              <w:szCs w:val="24"/>
            </w:rPr>
            <w:ptab w:relativeTo="margin" w:alignment="right" w:leader="dot"/>
          </w:r>
          <w:r w:rsidRPr="004559F7">
            <w:rPr>
              <w:b/>
              <w:bCs/>
              <w:sz w:val="24"/>
              <w:szCs w:val="24"/>
            </w:rPr>
            <w:t>4</w:t>
          </w:r>
        </w:p>
        <w:p w14:paraId="16877FBB" w14:textId="77777777" w:rsidR="000D0237" w:rsidRPr="004559F7" w:rsidRDefault="000D0237" w:rsidP="000D0237">
          <w:pPr>
            <w:pStyle w:val="TOC1"/>
            <w:spacing w:line="360" w:lineRule="auto"/>
            <w:rPr>
              <w:b/>
              <w:bCs/>
              <w:sz w:val="24"/>
              <w:szCs w:val="24"/>
            </w:rPr>
          </w:pPr>
          <w:r w:rsidRPr="004559F7">
            <w:rPr>
              <w:rFonts w:asciiTheme="majorHAnsi" w:eastAsia="Times New Roman" w:hAnsiTheme="majorHAnsi" w:cstheme="majorHAnsi"/>
              <w:b/>
              <w:bCs/>
              <w:sz w:val="24"/>
              <w:szCs w:val="24"/>
            </w:rPr>
            <w:t xml:space="preserve">3. DATA PROCESSING </w:t>
          </w:r>
          <w:r w:rsidRPr="004559F7">
            <w:rPr>
              <w:sz w:val="24"/>
              <w:szCs w:val="24"/>
            </w:rPr>
            <w:ptab w:relativeTo="margin" w:alignment="right" w:leader="dot"/>
          </w:r>
          <w:r w:rsidRPr="004559F7">
            <w:rPr>
              <w:b/>
              <w:bCs/>
              <w:sz w:val="24"/>
              <w:szCs w:val="24"/>
            </w:rPr>
            <w:t>4</w:t>
          </w:r>
        </w:p>
        <w:p w14:paraId="673BD8F6" w14:textId="77777777" w:rsidR="000D0237" w:rsidRPr="004559F7" w:rsidRDefault="000D0237" w:rsidP="000D0237">
          <w:pPr>
            <w:pStyle w:val="TOC1"/>
            <w:spacing w:line="360" w:lineRule="auto"/>
            <w:rPr>
              <w:sz w:val="24"/>
              <w:szCs w:val="24"/>
            </w:rPr>
          </w:pPr>
          <w:r w:rsidRPr="004559F7">
            <w:rPr>
              <w:rFonts w:asciiTheme="majorHAnsi" w:eastAsia="Times New Roman" w:hAnsiTheme="majorHAnsi" w:cstheme="majorHAnsi"/>
              <w:b/>
              <w:bCs/>
              <w:sz w:val="24"/>
              <w:szCs w:val="24"/>
            </w:rPr>
            <w:t xml:space="preserve">4. </w:t>
          </w:r>
          <w:r w:rsidRPr="004559F7">
            <w:rPr>
              <w:b/>
              <w:bCs/>
              <w:sz w:val="24"/>
              <w:szCs w:val="24"/>
            </w:rPr>
            <w:t>METHODOLOGY</w:t>
          </w:r>
          <w:r w:rsidRPr="004559F7">
            <w:rPr>
              <w:rFonts w:asciiTheme="majorHAnsi" w:eastAsia="Times New Roman" w:hAnsiTheme="majorHAnsi" w:cstheme="majorHAnsi"/>
              <w:b/>
              <w:bCs/>
              <w:sz w:val="24"/>
              <w:szCs w:val="24"/>
            </w:rPr>
            <w:t xml:space="preserve"> </w:t>
          </w:r>
          <w:r w:rsidRPr="004559F7">
            <w:rPr>
              <w:sz w:val="24"/>
              <w:szCs w:val="24"/>
            </w:rPr>
            <w:ptab w:relativeTo="margin" w:alignment="right" w:leader="dot"/>
          </w:r>
          <w:r w:rsidRPr="004559F7">
            <w:rPr>
              <w:b/>
              <w:bCs/>
              <w:sz w:val="24"/>
              <w:szCs w:val="24"/>
            </w:rPr>
            <w:t>5</w:t>
          </w:r>
        </w:p>
        <w:p w14:paraId="7DFF3FC3" w14:textId="77777777" w:rsidR="000D0237" w:rsidRPr="004559F7" w:rsidRDefault="000D0237" w:rsidP="000D0237">
          <w:pPr>
            <w:pStyle w:val="TOC2"/>
            <w:spacing w:line="360" w:lineRule="auto"/>
            <w:ind w:left="216"/>
            <w:rPr>
              <w:sz w:val="24"/>
              <w:szCs w:val="24"/>
            </w:rPr>
          </w:pPr>
          <w:r w:rsidRPr="004559F7">
            <w:rPr>
              <w:rFonts w:asciiTheme="majorHAnsi" w:eastAsia="Times New Roman" w:hAnsiTheme="majorHAnsi" w:cstheme="majorHAnsi"/>
              <w:sz w:val="24"/>
              <w:szCs w:val="24"/>
            </w:rPr>
            <w:t>a. Strategy One</w:t>
          </w:r>
          <w:r w:rsidRPr="004559F7">
            <w:rPr>
              <w:sz w:val="24"/>
              <w:szCs w:val="24"/>
            </w:rPr>
            <w:ptab w:relativeTo="margin" w:alignment="right" w:leader="dot"/>
          </w:r>
          <w:r w:rsidRPr="004559F7">
            <w:rPr>
              <w:sz w:val="24"/>
              <w:szCs w:val="24"/>
            </w:rPr>
            <w:t>5</w:t>
          </w:r>
        </w:p>
        <w:p w14:paraId="443E1958" w14:textId="77777777" w:rsidR="000D0237" w:rsidRPr="004559F7" w:rsidRDefault="000D0237" w:rsidP="000D0237">
          <w:pPr>
            <w:pStyle w:val="TOC2"/>
            <w:spacing w:line="360" w:lineRule="auto"/>
            <w:ind w:left="216"/>
            <w:rPr>
              <w:sz w:val="24"/>
              <w:szCs w:val="24"/>
            </w:rPr>
          </w:pPr>
          <w:r w:rsidRPr="004559F7">
            <w:rPr>
              <w:rFonts w:asciiTheme="majorHAnsi" w:eastAsia="Times New Roman" w:hAnsiTheme="majorHAnsi" w:cstheme="majorHAnsi"/>
              <w:sz w:val="24"/>
              <w:szCs w:val="24"/>
            </w:rPr>
            <w:t>b. Strategy Two</w:t>
          </w:r>
          <w:r w:rsidRPr="004559F7">
            <w:rPr>
              <w:sz w:val="24"/>
              <w:szCs w:val="24"/>
            </w:rPr>
            <w:ptab w:relativeTo="margin" w:alignment="right" w:leader="dot"/>
          </w:r>
          <w:r w:rsidRPr="004559F7">
            <w:rPr>
              <w:sz w:val="24"/>
              <w:szCs w:val="24"/>
            </w:rPr>
            <w:t>7</w:t>
          </w:r>
        </w:p>
        <w:p w14:paraId="1D5F2867" w14:textId="77777777" w:rsidR="000D0237" w:rsidRPr="004559F7" w:rsidRDefault="000D0237" w:rsidP="000D0237">
          <w:pPr>
            <w:pStyle w:val="TOC1"/>
            <w:spacing w:line="360" w:lineRule="auto"/>
            <w:rPr>
              <w:b/>
              <w:bCs/>
              <w:sz w:val="24"/>
              <w:szCs w:val="24"/>
            </w:rPr>
          </w:pPr>
          <w:r w:rsidRPr="004559F7">
            <w:rPr>
              <w:rFonts w:asciiTheme="majorHAnsi" w:eastAsia="Times New Roman" w:hAnsiTheme="majorHAnsi" w:cstheme="majorHAnsi"/>
              <w:b/>
              <w:bCs/>
              <w:sz w:val="24"/>
              <w:szCs w:val="24"/>
            </w:rPr>
            <w:t xml:space="preserve">5. </w:t>
          </w:r>
          <w:r w:rsidRPr="004559F7">
            <w:rPr>
              <w:b/>
              <w:bCs/>
              <w:sz w:val="24"/>
              <w:szCs w:val="24"/>
            </w:rPr>
            <w:t>CHALLENGES &amp; ADDITIONAL INSIGHTS</w:t>
          </w:r>
          <w:r w:rsidRPr="004559F7">
            <w:rPr>
              <w:sz w:val="24"/>
              <w:szCs w:val="24"/>
            </w:rPr>
            <w:t xml:space="preserve"> </w:t>
          </w:r>
          <w:r w:rsidRPr="004559F7">
            <w:rPr>
              <w:sz w:val="24"/>
              <w:szCs w:val="24"/>
            </w:rPr>
            <w:ptab w:relativeTo="margin" w:alignment="right" w:leader="dot"/>
          </w:r>
          <w:r w:rsidRPr="004559F7">
            <w:rPr>
              <w:b/>
              <w:bCs/>
              <w:sz w:val="24"/>
              <w:szCs w:val="24"/>
            </w:rPr>
            <w:t>8</w:t>
          </w:r>
        </w:p>
        <w:p w14:paraId="669DAC51" w14:textId="77777777" w:rsidR="000D0237" w:rsidRPr="004559F7" w:rsidRDefault="000D0237" w:rsidP="000D0237">
          <w:pPr>
            <w:spacing w:after="0" w:line="360" w:lineRule="auto"/>
            <w:rPr>
              <w:b/>
              <w:bCs/>
            </w:rPr>
          </w:pPr>
          <w:r w:rsidRPr="004559F7">
            <w:rPr>
              <w:rFonts w:asciiTheme="majorHAnsi" w:eastAsia="Times New Roman" w:hAnsiTheme="majorHAnsi" w:cstheme="majorHAnsi"/>
              <w:b/>
              <w:bCs/>
            </w:rPr>
            <w:t xml:space="preserve">6. </w:t>
          </w:r>
          <w:r w:rsidRPr="004559F7">
            <w:rPr>
              <w:b/>
              <w:bCs/>
            </w:rPr>
            <w:t>SUMMARY, RECOMMENDATION, NEXT STEPS</w:t>
          </w:r>
          <w:r w:rsidRPr="004559F7">
            <w:ptab w:relativeTo="margin" w:alignment="right" w:leader="dot"/>
          </w:r>
          <w:r w:rsidRPr="004559F7">
            <w:rPr>
              <w:b/>
              <w:bCs/>
            </w:rPr>
            <w:t>9</w:t>
          </w:r>
        </w:p>
        <w:p w14:paraId="49E88268" w14:textId="77777777" w:rsidR="000D0237" w:rsidRPr="004559F7" w:rsidRDefault="00000000" w:rsidP="000D0237">
          <w:pPr>
            <w:pStyle w:val="TOC3"/>
            <w:ind w:left="446"/>
            <w:rPr>
              <w:sz w:val="24"/>
              <w:szCs w:val="24"/>
            </w:rPr>
          </w:pPr>
        </w:p>
      </w:sdtContent>
    </w:sdt>
    <w:p w14:paraId="77DFA798" w14:textId="77777777" w:rsidR="000D0237" w:rsidRPr="004D2FDB" w:rsidRDefault="000D0237" w:rsidP="000D0237">
      <w:pPr>
        <w:spacing w:line="276" w:lineRule="auto"/>
        <w:rPr>
          <w:sz w:val="22"/>
          <w:szCs w:val="22"/>
          <w:highlight w:val="yellow"/>
        </w:rPr>
      </w:pPr>
    </w:p>
    <w:p w14:paraId="5A2D6DED" w14:textId="77777777" w:rsidR="000D0237" w:rsidRPr="004D2FDB" w:rsidRDefault="000D0237" w:rsidP="000D0237">
      <w:pPr>
        <w:spacing w:line="276" w:lineRule="auto"/>
        <w:rPr>
          <w:sz w:val="22"/>
          <w:szCs w:val="22"/>
          <w:highlight w:val="yellow"/>
        </w:rPr>
      </w:pPr>
    </w:p>
    <w:p w14:paraId="1BDEF2BE" w14:textId="77777777" w:rsidR="000D0237" w:rsidRPr="004D2FDB" w:rsidRDefault="000D0237" w:rsidP="000D0237">
      <w:pPr>
        <w:spacing w:line="276" w:lineRule="auto"/>
        <w:rPr>
          <w:sz w:val="22"/>
          <w:szCs w:val="22"/>
          <w:highlight w:val="yellow"/>
        </w:rPr>
      </w:pPr>
    </w:p>
    <w:p w14:paraId="53132E1A" w14:textId="77777777" w:rsidR="000D0237" w:rsidRPr="004D2FDB" w:rsidRDefault="000D0237" w:rsidP="000D0237">
      <w:pPr>
        <w:spacing w:line="276" w:lineRule="auto"/>
        <w:rPr>
          <w:sz w:val="22"/>
          <w:szCs w:val="22"/>
          <w:highlight w:val="yellow"/>
        </w:rPr>
      </w:pPr>
    </w:p>
    <w:p w14:paraId="21DC7570" w14:textId="77777777" w:rsidR="000D0237" w:rsidRPr="004D2FDB" w:rsidRDefault="000D0237" w:rsidP="000D0237">
      <w:pPr>
        <w:spacing w:line="276" w:lineRule="auto"/>
        <w:rPr>
          <w:sz w:val="22"/>
          <w:szCs w:val="22"/>
          <w:highlight w:val="yellow"/>
        </w:rPr>
      </w:pPr>
    </w:p>
    <w:p w14:paraId="219202EF" w14:textId="77777777" w:rsidR="000D0237" w:rsidRPr="004D2FDB" w:rsidRDefault="000D0237" w:rsidP="000D0237">
      <w:pPr>
        <w:spacing w:line="276" w:lineRule="auto"/>
        <w:rPr>
          <w:sz w:val="22"/>
          <w:szCs w:val="22"/>
          <w:highlight w:val="yellow"/>
        </w:rPr>
      </w:pPr>
    </w:p>
    <w:p w14:paraId="79875BF8" w14:textId="77777777" w:rsidR="000D0237" w:rsidRPr="004D2FDB" w:rsidRDefault="000D0237" w:rsidP="000D0237">
      <w:pPr>
        <w:spacing w:line="276" w:lineRule="auto"/>
        <w:rPr>
          <w:sz w:val="22"/>
          <w:szCs w:val="22"/>
          <w:highlight w:val="yellow"/>
        </w:rPr>
      </w:pPr>
    </w:p>
    <w:p w14:paraId="58E02E6E" w14:textId="77777777" w:rsidR="000D0237" w:rsidRPr="004D2FDB" w:rsidRDefault="000D0237" w:rsidP="000D0237">
      <w:pPr>
        <w:spacing w:line="276" w:lineRule="auto"/>
        <w:rPr>
          <w:sz w:val="22"/>
          <w:szCs w:val="22"/>
          <w:highlight w:val="yellow"/>
        </w:rPr>
      </w:pPr>
    </w:p>
    <w:p w14:paraId="2B621D2F" w14:textId="77777777" w:rsidR="000D0237" w:rsidRPr="004D2FDB" w:rsidRDefault="000D0237" w:rsidP="000D0237">
      <w:pPr>
        <w:spacing w:line="276" w:lineRule="auto"/>
        <w:rPr>
          <w:sz w:val="22"/>
          <w:szCs w:val="22"/>
          <w:highlight w:val="yellow"/>
        </w:rPr>
      </w:pPr>
    </w:p>
    <w:p w14:paraId="6E066B23" w14:textId="77777777" w:rsidR="000D0237" w:rsidRPr="004D2FDB" w:rsidRDefault="000D0237" w:rsidP="000D0237">
      <w:pPr>
        <w:spacing w:line="276" w:lineRule="auto"/>
        <w:rPr>
          <w:sz w:val="22"/>
          <w:szCs w:val="22"/>
          <w:highlight w:val="yellow"/>
        </w:rPr>
      </w:pPr>
    </w:p>
    <w:p w14:paraId="07492078" w14:textId="77777777" w:rsidR="000D0237" w:rsidRPr="004D2FDB" w:rsidRDefault="000D0237" w:rsidP="000D0237">
      <w:pPr>
        <w:spacing w:line="276" w:lineRule="auto"/>
        <w:rPr>
          <w:sz w:val="22"/>
          <w:szCs w:val="22"/>
          <w:highlight w:val="yellow"/>
        </w:rPr>
      </w:pPr>
    </w:p>
    <w:p w14:paraId="1B6F4DB9" w14:textId="77777777" w:rsidR="000D0237" w:rsidRDefault="000D0237" w:rsidP="000D0237">
      <w:pPr>
        <w:spacing w:line="276" w:lineRule="auto"/>
        <w:rPr>
          <w:sz w:val="22"/>
          <w:szCs w:val="22"/>
        </w:rPr>
      </w:pPr>
    </w:p>
    <w:p w14:paraId="5B86B9DE" w14:textId="77777777" w:rsidR="00A34AC3" w:rsidRPr="004D2FDB" w:rsidRDefault="00A34AC3">
      <w:pPr>
        <w:spacing w:line="276" w:lineRule="auto"/>
        <w:rPr>
          <w:sz w:val="22"/>
          <w:szCs w:val="22"/>
        </w:rPr>
      </w:pPr>
    </w:p>
    <w:p w14:paraId="5A955CA1" w14:textId="77777777" w:rsidR="00A34AC3" w:rsidRPr="004559F7" w:rsidRDefault="00000000">
      <w:pPr>
        <w:spacing w:line="276" w:lineRule="auto"/>
        <w:rPr>
          <w:rFonts w:asciiTheme="minorHAnsi" w:hAnsiTheme="minorHAnsi" w:cstheme="minorHAnsi"/>
        </w:rPr>
      </w:pPr>
      <w:r w:rsidRPr="004559F7">
        <w:rPr>
          <w:rFonts w:asciiTheme="minorHAnsi" w:hAnsiTheme="minorHAnsi" w:cstheme="minorHAnsi"/>
          <w:b/>
          <w:bCs/>
        </w:rPr>
        <w:lastRenderedPageBreak/>
        <w:t>1. BUSINESS UNDERSTANDING</w:t>
      </w:r>
    </w:p>
    <w:p w14:paraId="2F0F644E" w14:textId="77777777" w:rsidR="00A34AC3" w:rsidRPr="004559F7" w:rsidRDefault="00000000">
      <w:pPr>
        <w:spacing w:line="276" w:lineRule="auto"/>
        <w:rPr>
          <w:rFonts w:asciiTheme="minorHAnsi" w:hAnsiTheme="minorHAnsi" w:cstheme="minorHAnsi"/>
        </w:rPr>
      </w:pPr>
      <w:r w:rsidRPr="004559F7">
        <w:rPr>
          <w:rFonts w:asciiTheme="minorHAnsi" w:hAnsiTheme="minorHAnsi" w:cstheme="minorHAnsi"/>
          <w:b/>
          <w:bCs/>
        </w:rPr>
        <w:t>Company Overview</w:t>
      </w:r>
      <w:r w:rsidRPr="004559F7">
        <w:rPr>
          <w:rFonts w:asciiTheme="minorHAnsi" w:hAnsiTheme="minorHAnsi" w:cstheme="minorHAnsi"/>
        </w:rPr>
        <w:br/>
        <w:t>Founded in 1924 in Boston, MFS created the first open-end mutual fund and now manages approximately $644 billion in assets. Owned by Sun Life Financial, MFS emphasizes long-term, active investing over short-term trading, with CEO Ted Maloney and President Carol Geremia advocating active management as a means to stronger oversight.</w:t>
      </w:r>
    </w:p>
    <w:p w14:paraId="56FBB95E" w14:textId="54E2F113" w:rsidR="004559F7" w:rsidRPr="004559F7" w:rsidRDefault="00000000">
      <w:pPr>
        <w:spacing w:line="276" w:lineRule="auto"/>
        <w:rPr>
          <w:rFonts w:asciiTheme="minorHAnsi" w:hAnsiTheme="minorHAnsi" w:cstheme="minorHAnsi"/>
        </w:rPr>
      </w:pPr>
      <w:r w:rsidRPr="004559F7">
        <w:rPr>
          <w:rFonts w:asciiTheme="minorHAnsi" w:hAnsiTheme="minorHAnsi" w:cstheme="minorHAnsi"/>
        </w:rPr>
        <w:t xml:space="preserve">The firm is </w:t>
      </w:r>
      <w:r w:rsidR="000D0237" w:rsidRPr="004559F7">
        <w:rPr>
          <w:rFonts w:asciiTheme="minorHAnsi" w:hAnsiTheme="minorHAnsi" w:cstheme="minorHAnsi"/>
        </w:rPr>
        <w:t xml:space="preserve">also </w:t>
      </w:r>
      <w:r w:rsidRPr="004559F7">
        <w:rPr>
          <w:rFonts w:asciiTheme="minorHAnsi" w:hAnsiTheme="minorHAnsi" w:cstheme="minorHAnsi"/>
        </w:rPr>
        <w:t xml:space="preserve">known for active operational and technological innovation, including its proprietary Global Portfolio Modeler (GPM) system for trading and compliance. Consistent with its hands-on approach, MFS maintains rigorous oversight of the trade lifecycle, with operational teams monitoring MT548 messages to prevent trade breaks. </w:t>
      </w:r>
    </w:p>
    <w:p w14:paraId="02B6BDC8" w14:textId="5C80DF19" w:rsidR="00A34AC3" w:rsidRPr="004559F7" w:rsidRDefault="00000000">
      <w:pPr>
        <w:spacing w:line="276" w:lineRule="auto"/>
        <w:rPr>
          <w:rFonts w:asciiTheme="minorHAnsi" w:hAnsiTheme="minorHAnsi" w:cstheme="minorHAnsi"/>
        </w:rPr>
      </w:pPr>
      <w:r w:rsidRPr="004559F7">
        <w:rPr>
          <w:rFonts w:asciiTheme="minorHAnsi" w:hAnsiTheme="minorHAnsi" w:cstheme="minorHAnsi"/>
          <w:b/>
          <w:bCs/>
        </w:rPr>
        <w:t>Project Scope</w:t>
      </w:r>
      <w:r w:rsidRPr="004559F7">
        <w:rPr>
          <w:rFonts w:asciiTheme="minorHAnsi" w:hAnsiTheme="minorHAnsi" w:cstheme="minorHAnsi"/>
        </w:rPr>
        <w:br/>
        <w:t>This project supports the prevention of trade breaks by identifying opportunities to reduce both trade settlement failures and their associated management costs.</w:t>
      </w:r>
    </w:p>
    <w:p w14:paraId="38F100E3" w14:textId="01F20157" w:rsidR="00E2696F" w:rsidRPr="004559F7" w:rsidRDefault="00000000" w:rsidP="00E2696F">
      <w:pPr>
        <w:spacing w:line="276" w:lineRule="auto"/>
        <w:rPr>
          <w:rFonts w:asciiTheme="minorHAnsi" w:hAnsiTheme="minorHAnsi" w:cstheme="minorHAnsi"/>
        </w:rPr>
      </w:pPr>
      <w:r w:rsidRPr="004559F7">
        <w:rPr>
          <w:rFonts w:asciiTheme="minorHAnsi" w:hAnsiTheme="minorHAnsi" w:cstheme="minorHAnsi"/>
        </w:rPr>
        <w:t>The project covers international trades</w:t>
      </w:r>
      <w:r w:rsidR="000D0237" w:rsidRPr="004559F7">
        <w:rPr>
          <w:rFonts w:asciiTheme="minorHAnsi" w:hAnsiTheme="minorHAnsi" w:cstheme="minorHAnsi"/>
        </w:rPr>
        <w:t xml:space="preserve"> that were successfully</w:t>
      </w:r>
      <w:r w:rsidRPr="004559F7">
        <w:rPr>
          <w:rFonts w:asciiTheme="minorHAnsi" w:hAnsiTheme="minorHAnsi" w:cstheme="minorHAnsi"/>
        </w:rPr>
        <w:t xml:space="preserve"> executed between October 2024 and September 2025</w:t>
      </w:r>
      <w:r w:rsidR="00E2696F" w:rsidRPr="004559F7">
        <w:rPr>
          <w:rFonts w:asciiTheme="minorHAnsi" w:hAnsiTheme="minorHAnsi" w:cstheme="minorHAnsi"/>
        </w:rPr>
        <w:t xml:space="preserve">. </w:t>
      </w:r>
    </w:p>
    <w:p w14:paraId="714718D1" w14:textId="157216D7" w:rsidR="00E2696F" w:rsidRPr="004559F7" w:rsidRDefault="00E2696F" w:rsidP="00E2696F">
      <w:pPr>
        <w:spacing w:line="276" w:lineRule="auto"/>
        <w:rPr>
          <w:rFonts w:asciiTheme="minorHAnsi" w:hAnsiTheme="minorHAnsi" w:cstheme="minorHAnsi"/>
        </w:rPr>
      </w:pPr>
      <w:r w:rsidRPr="004559F7">
        <w:rPr>
          <w:rFonts w:asciiTheme="minorHAnsi" w:hAnsiTheme="minorHAnsi" w:cstheme="minorHAnsi"/>
        </w:rPr>
        <w:t>Business understanding was critical to developing an approach to th</w:t>
      </w:r>
      <w:r w:rsidR="004559F7">
        <w:rPr>
          <w:rFonts w:asciiTheme="minorHAnsi" w:hAnsiTheme="minorHAnsi" w:cstheme="minorHAnsi"/>
        </w:rPr>
        <w:t>e</w:t>
      </w:r>
      <w:r w:rsidRPr="004559F7">
        <w:rPr>
          <w:rFonts w:asciiTheme="minorHAnsi" w:hAnsiTheme="minorHAnsi" w:cstheme="minorHAnsi"/>
        </w:rPr>
        <w:t xml:space="preserve"> business problem. The process by which an MT548 message leads to trade break was a topic the team returned to frequently and worked closely with sponsors to understand. </w:t>
      </w:r>
    </w:p>
    <w:p w14:paraId="4F900435" w14:textId="6824E4AD" w:rsidR="00E2696F" w:rsidRPr="004559F7" w:rsidRDefault="00E130D7" w:rsidP="00E2696F">
      <w:pPr>
        <w:spacing w:line="360" w:lineRule="auto"/>
        <w:jc w:val="center"/>
        <w:rPr>
          <w:rFonts w:asciiTheme="minorHAnsi" w:eastAsia="Times New Roman" w:hAnsiTheme="minorHAnsi" w:cstheme="minorHAnsi"/>
        </w:rPr>
      </w:pPr>
      <w:r w:rsidRPr="004559F7">
        <w:rPr>
          <w:rFonts w:asciiTheme="minorHAnsi" w:eastAsia="Times New Roman" w:hAnsiTheme="minorHAnsi" w:cstheme="minorHAnsi"/>
          <w:noProof/>
        </w:rPr>
        <mc:AlternateContent>
          <mc:Choice Requires="wps">
            <w:drawing>
              <wp:anchor distT="0" distB="0" distL="114300" distR="114300" simplePos="0" relativeHeight="251662336" behindDoc="0" locked="0" layoutInCell="1" allowOverlap="1" wp14:anchorId="69FD647D" wp14:editId="6A65C10C">
                <wp:simplePos x="0" y="0"/>
                <wp:positionH relativeFrom="margin">
                  <wp:align>center</wp:align>
                </wp:positionH>
                <wp:positionV relativeFrom="paragraph">
                  <wp:posOffset>790328</wp:posOffset>
                </wp:positionV>
                <wp:extent cx="0" cy="320634"/>
                <wp:effectExtent l="76200" t="38100" r="57150" b="22860"/>
                <wp:wrapNone/>
                <wp:docPr id="193310426" name="Straight Arrow Connector 4"/>
                <wp:cNvGraphicFramePr/>
                <a:graphic xmlns:a="http://schemas.openxmlformats.org/drawingml/2006/main">
                  <a:graphicData uri="http://schemas.microsoft.com/office/word/2010/wordprocessingShape">
                    <wps:wsp>
                      <wps:cNvCnPr/>
                      <wps:spPr>
                        <a:xfrm flipV="1">
                          <a:off x="0" y="0"/>
                          <a:ext cx="0" cy="32063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78C0281" id="_x0000_t32" coordsize="21600,21600" o:spt="32" o:oned="t" path="m,l21600,21600e" filled="f">
                <v:path arrowok="t" fillok="f" o:connecttype="none"/>
                <o:lock v:ext="edit" shapetype="t"/>
              </v:shapetype>
              <v:shape id="Straight Arrow Connector 4" o:spid="_x0000_s1026" type="#_x0000_t32" style="position:absolute;margin-left:0;margin-top:62.25pt;width:0;height:25.25pt;flip:y;z-index:2516623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" strokecolor="#4472c4 [3204]" strokeweight="1pt">
                <v:stroke endarrow="block" joinstyle="miter"/>
                <w10:wrap anchorx="margin"/>
              </v:shape>
            </w:pict>
          </mc:Fallback>
        </mc:AlternateContent>
      </w:r>
      <w:r w:rsidRPr="004559F7">
        <w:rPr>
          <w:rFonts w:asciiTheme="minorHAnsi" w:eastAsia="Times New Roman" w:hAnsiTheme="minorHAnsi" w:cstheme="minorHAnsi"/>
          <w:noProof/>
        </w:rPr>
        <mc:AlternateContent>
          <mc:Choice Requires="wps">
            <w:drawing>
              <wp:anchor distT="0" distB="0" distL="114300" distR="114300" simplePos="0" relativeHeight="251661312" behindDoc="0" locked="0" layoutInCell="1" allowOverlap="1" wp14:anchorId="0CDC8945" wp14:editId="28559DCE">
                <wp:simplePos x="0" y="0"/>
                <wp:positionH relativeFrom="column">
                  <wp:posOffset>1994337</wp:posOffset>
                </wp:positionH>
                <wp:positionV relativeFrom="paragraph">
                  <wp:posOffset>789874</wp:posOffset>
                </wp:positionV>
                <wp:extent cx="0" cy="320634"/>
                <wp:effectExtent l="95250" t="38100" r="76200" b="80010"/>
                <wp:wrapNone/>
                <wp:docPr id="1073076761" name="Straight Arrow Connector 4"/>
                <wp:cNvGraphicFramePr/>
                <a:graphic xmlns:a="http://schemas.openxmlformats.org/drawingml/2006/main">
                  <a:graphicData uri="http://schemas.microsoft.com/office/word/2010/wordprocessingShape">
                    <wps:wsp>
                      <wps:cNvCnPr/>
                      <wps:spPr>
                        <a:xfrm flipV="1">
                          <a:off x="0" y="0"/>
                          <a:ext cx="0" cy="32063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B83D35" id="Straight Arrow Connector 4" o:spid="_x0000_s1026" type="#_x0000_t32" style="position:absolute;margin-left:157.05pt;margin-top:62.2pt;width:0;height:25.2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" strokecolor="#4472c4 [3204]" strokeweight="1pt">
                <v:stroke endarrow="block" joinstyle="miter"/>
              </v:shape>
            </w:pict>
          </mc:Fallback>
        </mc:AlternateContent>
      </w:r>
      <w:r w:rsidR="00E2696F" w:rsidRPr="004559F7">
        <w:rPr>
          <w:rFonts w:asciiTheme="minorHAnsi" w:eastAsia="Times New Roman" w:hAnsiTheme="minorHAnsi" w:cstheme="minorHAnsi"/>
          <w:noProof/>
        </w:rPr>
        <w:drawing>
          <wp:inline distT="0" distB="0" distL="0" distR="0" wp14:anchorId="7FFB1125" wp14:editId="0ECE9686">
            <wp:extent cx="2719450" cy="1011283"/>
            <wp:effectExtent l="0" t="0" r="24130" b="0"/>
            <wp:docPr id="410405624" name="Diagram 1">
              <a:extLst xmlns:a="http://schemas.openxmlformats.org/drawingml/2006/main">
                <a:ext uri="{FF2B5EF4-FFF2-40B4-BE49-F238E27FC236}">
                  <a16:creationId xmlns:a16="http://schemas.microsoft.com/office/drawing/2014/main" id="{716717F0-A7CD-D026-A6C2-5AA15E45A15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14B306C" w14:textId="4F4C0B93" w:rsidR="00E2696F" w:rsidRPr="004559F7" w:rsidRDefault="004400BA" w:rsidP="004400BA">
      <w:pPr>
        <w:spacing w:line="360" w:lineRule="auto"/>
        <w:rPr>
          <w:rFonts w:asciiTheme="minorHAnsi" w:eastAsia="Times New Roman" w:hAnsiTheme="minorHAnsi" w:cstheme="minorHAnsi"/>
        </w:rPr>
      </w:pPr>
      <w:r w:rsidRPr="004559F7">
        <w:rPr>
          <w:rFonts w:asciiTheme="minorHAnsi" w:eastAsia="Times New Roman" w:hAnsiTheme="minorHAnsi" w:cstheme="minorHAnsi"/>
          <w:noProof/>
        </w:rPr>
        <mc:AlternateContent>
          <mc:Choice Requires="wps">
            <w:drawing>
              <wp:anchor distT="45720" distB="45720" distL="114300" distR="114300" simplePos="0" relativeHeight="251663360" behindDoc="0" locked="0" layoutInCell="1" allowOverlap="1" wp14:anchorId="67CCCAC7" wp14:editId="04F9941A">
                <wp:simplePos x="0" y="0"/>
                <wp:positionH relativeFrom="column">
                  <wp:posOffset>1602353</wp:posOffset>
                </wp:positionH>
                <wp:positionV relativeFrom="paragraph">
                  <wp:posOffset>15875</wp:posOffset>
                </wp:positionV>
                <wp:extent cx="771525" cy="248920"/>
                <wp:effectExtent l="0" t="0" r="2857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8920"/>
                        </a:xfrm>
                        <a:prstGeom prst="rect">
                          <a:avLst/>
                        </a:prstGeom>
                        <a:solidFill>
                          <a:srgbClr val="FFFFFF"/>
                        </a:solidFill>
                        <a:ln w="9525">
                          <a:solidFill>
                            <a:srgbClr val="000000"/>
                          </a:solidFill>
                          <a:miter lim="800000"/>
                          <a:headEnd/>
                          <a:tailEnd/>
                        </a:ln>
                      </wps:spPr>
                      <wps:txbx>
                        <w:txbxContent>
                          <w:p w14:paraId="24493C7C" w14:textId="6716C2E2" w:rsidR="00E2696F" w:rsidRPr="00863ABB" w:rsidRDefault="00E2696F" w:rsidP="00E2696F">
                            <w:pPr>
                              <w:jc w:val="center"/>
                              <w:rPr>
                                <w:sz w:val="18"/>
                                <w:szCs w:val="18"/>
                              </w:rPr>
                            </w:pPr>
                            <w:r w:rsidRPr="00863ABB">
                              <w:rPr>
                                <w:sz w:val="18"/>
                                <w:szCs w:val="18"/>
                              </w:rPr>
                              <w:t>Strategy</w:t>
                            </w:r>
                            <w:r>
                              <w:rPr>
                                <w:sz w:val="18"/>
                                <w:szCs w:val="18"/>
                              </w:rPr>
                              <w:t xml:space="preserve"> </w:t>
                            </w:r>
                            <w:r w:rsidRPr="00863ABB">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CCCAC7" id="_x0000_t202" coordsize="21600,21600" o:spt="202" path="m,l,21600r21600,l21600,xe">
                <v:stroke joinstyle="miter"/>
                <v:path gradientshapeok="t" o:connecttype="rect"/>
              </v:shapetype>
              <v:shape id="Text Box 2" o:spid="_x0000_s1026" type="#_x0000_t202" style="position:absolute;margin-left:126.15pt;margin-top:1.25pt;width:60.75pt;height:19.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">
                <v:textbox>
                  <w:txbxContent>
                    <w:p w14:paraId="24493C7C" w14:textId="6716C2E2" w:rsidR="00E2696F" w:rsidRPr="00863ABB" w:rsidRDefault="00E2696F" w:rsidP="00E2696F">
                      <w:pPr>
                        <w:jc w:val="center"/>
                        <w:rPr>
                          <w:sz w:val="18"/>
                          <w:szCs w:val="18"/>
                        </w:rPr>
                      </w:pPr>
                      <w:r w:rsidRPr="00863ABB">
                        <w:rPr>
                          <w:sz w:val="18"/>
                          <w:szCs w:val="18"/>
                        </w:rPr>
                        <w:t>Strategy</w:t>
                      </w:r>
                      <w:r>
                        <w:rPr>
                          <w:sz w:val="18"/>
                          <w:szCs w:val="18"/>
                        </w:rPr>
                        <w:t xml:space="preserve"> </w:t>
                      </w:r>
                      <w:r w:rsidRPr="00863ABB">
                        <w:rPr>
                          <w:sz w:val="18"/>
                          <w:szCs w:val="18"/>
                        </w:rPr>
                        <w:t>1</w:t>
                      </w:r>
                    </w:p>
                  </w:txbxContent>
                </v:textbox>
                <w10:wrap type="square"/>
              </v:shape>
            </w:pict>
          </mc:Fallback>
        </mc:AlternateContent>
      </w:r>
      <w:r w:rsidR="00E2696F" w:rsidRPr="004559F7">
        <w:rPr>
          <w:rFonts w:asciiTheme="minorHAnsi" w:eastAsia="Times New Roman" w:hAnsiTheme="minorHAnsi" w:cstheme="minorHAnsi"/>
          <w:noProof/>
        </w:rPr>
        <mc:AlternateContent>
          <mc:Choice Requires="wps">
            <w:drawing>
              <wp:anchor distT="45720" distB="45720" distL="114300" distR="114300" simplePos="0" relativeHeight="251664384" behindDoc="0" locked="0" layoutInCell="1" allowOverlap="1" wp14:anchorId="3A144DF6" wp14:editId="283DCD7F">
                <wp:simplePos x="0" y="0"/>
                <wp:positionH relativeFrom="margin">
                  <wp:posOffset>2606931</wp:posOffset>
                </wp:positionH>
                <wp:positionV relativeFrom="paragraph">
                  <wp:posOffset>13648</wp:posOffset>
                </wp:positionV>
                <wp:extent cx="771525" cy="248920"/>
                <wp:effectExtent l="0" t="0" r="28575" b="17780"/>
                <wp:wrapSquare wrapText="bothSides"/>
                <wp:docPr id="471425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8920"/>
                        </a:xfrm>
                        <a:prstGeom prst="rect">
                          <a:avLst/>
                        </a:prstGeom>
                        <a:solidFill>
                          <a:srgbClr val="FFFFFF"/>
                        </a:solidFill>
                        <a:ln w="9525">
                          <a:solidFill>
                            <a:srgbClr val="000000"/>
                          </a:solidFill>
                          <a:miter lim="800000"/>
                          <a:headEnd/>
                          <a:tailEnd/>
                        </a:ln>
                      </wps:spPr>
                      <wps:txbx>
                        <w:txbxContent>
                          <w:p w14:paraId="74AB4CDF" w14:textId="6861559E" w:rsidR="00E2696F" w:rsidRPr="00863ABB" w:rsidRDefault="00E2696F" w:rsidP="00E2696F">
                            <w:pPr>
                              <w:jc w:val="center"/>
                              <w:rPr>
                                <w:sz w:val="18"/>
                                <w:szCs w:val="18"/>
                              </w:rPr>
                            </w:pPr>
                            <w:r w:rsidRPr="00863ABB">
                              <w:rPr>
                                <w:sz w:val="18"/>
                                <w:szCs w:val="18"/>
                              </w:rPr>
                              <w:t>Strategy</w:t>
                            </w:r>
                            <w:r>
                              <w:rPr>
                                <w:sz w:val="18"/>
                                <w:szCs w:val="18"/>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44DF6" id="_x0000_s1027" type="#_x0000_t202" style="position:absolute;margin-left:205.25pt;margin-top:1.05pt;width:60.75pt;height:19.6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">
                <v:textbox>
                  <w:txbxContent>
                    <w:p w14:paraId="74AB4CDF" w14:textId="6861559E" w:rsidR="00E2696F" w:rsidRPr="00863ABB" w:rsidRDefault="00E2696F" w:rsidP="00E2696F">
                      <w:pPr>
                        <w:jc w:val="center"/>
                        <w:rPr>
                          <w:sz w:val="18"/>
                          <w:szCs w:val="18"/>
                        </w:rPr>
                      </w:pPr>
                      <w:r w:rsidRPr="00863ABB">
                        <w:rPr>
                          <w:sz w:val="18"/>
                          <w:szCs w:val="18"/>
                        </w:rPr>
                        <w:t>Strategy</w:t>
                      </w:r>
                      <w:r>
                        <w:rPr>
                          <w:sz w:val="18"/>
                          <w:szCs w:val="18"/>
                        </w:rPr>
                        <w:t xml:space="preserve"> 2</w:t>
                      </w:r>
                    </w:p>
                  </w:txbxContent>
                </v:textbox>
                <w10:wrap type="square" anchorx="margin"/>
              </v:shape>
            </w:pict>
          </mc:Fallback>
        </mc:AlternateContent>
      </w:r>
    </w:p>
    <w:p w14:paraId="13B93796" w14:textId="2CC8AF45" w:rsidR="00E2696F" w:rsidRPr="004559F7" w:rsidRDefault="00E2696F">
      <w:pPr>
        <w:spacing w:line="276" w:lineRule="auto"/>
        <w:rPr>
          <w:rFonts w:asciiTheme="minorHAnsi" w:eastAsia="Times New Roman" w:hAnsiTheme="minorHAnsi" w:cstheme="minorHAnsi"/>
        </w:rPr>
      </w:pPr>
      <w:r w:rsidRPr="004559F7">
        <w:rPr>
          <w:rFonts w:asciiTheme="minorHAnsi" w:eastAsia="Times New Roman" w:hAnsiTheme="minorHAnsi" w:cstheme="minorHAnsi"/>
        </w:rPr>
        <w:t xml:space="preserve">Mapping the mechanisms of trade break resulted in the development of two distinct strategies. Strategy one focuses on decreasing the frequency of MT548 messages by targeting upstream issues. Strategy two mitigates the labor costs of </w:t>
      </w:r>
      <w:r w:rsidR="00DB505D" w:rsidRPr="004559F7">
        <w:rPr>
          <w:rFonts w:asciiTheme="minorHAnsi" w:eastAsia="Times New Roman" w:hAnsiTheme="minorHAnsi" w:cstheme="minorHAnsi"/>
        </w:rPr>
        <w:t xml:space="preserve">managing </w:t>
      </w:r>
      <w:r w:rsidRPr="004559F7">
        <w:rPr>
          <w:rFonts w:asciiTheme="minorHAnsi" w:eastAsia="Times New Roman" w:hAnsiTheme="minorHAnsi" w:cstheme="minorHAnsi"/>
        </w:rPr>
        <w:t>failure through staffing recommendations and a dashboard.</w:t>
      </w:r>
    </w:p>
    <w:p w14:paraId="5FA1AE0E" w14:textId="77777777" w:rsidR="00A34AC3" w:rsidRPr="004559F7" w:rsidRDefault="00000000">
      <w:pPr>
        <w:numPr>
          <w:ilvl w:val="0"/>
          <w:numId w:val="1"/>
        </w:numPr>
        <w:spacing w:after="0" w:line="276" w:lineRule="auto"/>
        <w:rPr>
          <w:rFonts w:asciiTheme="minorHAnsi" w:hAnsiTheme="minorHAnsi" w:cstheme="minorHAnsi"/>
        </w:rPr>
      </w:pPr>
      <w:r w:rsidRPr="004559F7">
        <w:rPr>
          <w:rFonts w:asciiTheme="minorHAnsi" w:hAnsiTheme="minorHAnsi" w:cstheme="minorHAnsi"/>
          <w:b/>
          <w:bCs/>
        </w:rPr>
        <w:t>Reduce MT548 Frequency</w:t>
      </w:r>
    </w:p>
    <w:p w14:paraId="589F3D14" w14:textId="6E3E3D1F" w:rsidR="00A34AC3" w:rsidRPr="004559F7" w:rsidRDefault="00000000">
      <w:pPr>
        <w:numPr>
          <w:ilvl w:val="1"/>
          <w:numId w:val="1"/>
        </w:numPr>
        <w:spacing w:after="0" w:line="276" w:lineRule="auto"/>
        <w:rPr>
          <w:rFonts w:asciiTheme="minorHAnsi" w:hAnsiTheme="minorHAnsi" w:cstheme="minorHAnsi"/>
        </w:rPr>
      </w:pPr>
      <w:r w:rsidRPr="004559F7">
        <w:rPr>
          <w:rFonts w:asciiTheme="minorHAnsi" w:hAnsiTheme="minorHAnsi" w:cstheme="minorHAnsi"/>
        </w:rPr>
        <w:t>Analyze drivers of high-frequency failure (HFF) trades using</w:t>
      </w:r>
      <w:r w:rsidR="00E2549E">
        <w:rPr>
          <w:rFonts w:asciiTheme="minorHAnsi" w:hAnsiTheme="minorHAnsi" w:cstheme="minorHAnsi"/>
        </w:rPr>
        <w:t xml:space="preserve"> a</w:t>
      </w:r>
      <w:r w:rsidRPr="004559F7">
        <w:rPr>
          <w:rFonts w:asciiTheme="minorHAnsi" w:hAnsiTheme="minorHAnsi" w:cstheme="minorHAnsi"/>
        </w:rPr>
        <w:t xml:space="preserve"> predictive classification model.</w:t>
      </w:r>
    </w:p>
    <w:p w14:paraId="6FF71AFA" w14:textId="77777777" w:rsidR="00A34AC3" w:rsidRPr="004559F7" w:rsidRDefault="00000000">
      <w:pPr>
        <w:numPr>
          <w:ilvl w:val="1"/>
          <w:numId w:val="1"/>
        </w:numPr>
        <w:spacing w:after="0" w:line="276" w:lineRule="auto"/>
        <w:rPr>
          <w:rFonts w:asciiTheme="minorHAnsi" w:hAnsiTheme="minorHAnsi" w:cstheme="minorHAnsi"/>
        </w:rPr>
      </w:pPr>
      <w:r w:rsidRPr="004559F7">
        <w:rPr>
          <w:rFonts w:asciiTheme="minorHAnsi" w:hAnsiTheme="minorHAnsi" w:cstheme="minorHAnsi"/>
        </w:rPr>
        <w:t>Deliverables: ranked list of influential custodians and brokers, metrics for KPI tracking, process improvement recommendations</w:t>
      </w:r>
    </w:p>
    <w:p w14:paraId="75D2EC8B" w14:textId="77777777" w:rsidR="00A34AC3" w:rsidRPr="004559F7" w:rsidRDefault="00A34AC3">
      <w:pPr>
        <w:spacing w:after="0" w:line="276" w:lineRule="auto"/>
        <w:ind w:left="1080"/>
        <w:rPr>
          <w:rFonts w:asciiTheme="minorHAnsi" w:hAnsiTheme="minorHAnsi" w:cstheme="minorHAnsi"/>
        </w:rPr>
      </w:pPr>
    </w:p>
    <w:p w14:paraId="37C976ED" w14:textId="1954719D" w:rsidR="00A34AC3" w:rsidRPr="004559F7" w:rsidRDefault="00000000">
      <w:pPr>
        <w:numPr>
          <w:ilvl w:val="0"/>
          <w:numId w:val="1"/>
        </w:numPr>
        <w:spacing w:after="0" w:line="276" w:lineRule="auto"/>
        <w:rPr>
          <w:rFonts w:asciiTheme="minorHAnsi" w:hAnsiTheme="minorHAnsi" w:cstheme="minorHAnsi"/>
        </w:rPr>
      </w:pPr>
      <w:r w:rsidRPr="004559F7">
        <w:rPr>
          <w:rFonts w:asciiTheme="minorHAnsi" w:hAnsiTheme="minorHAnsi" w:cstheme="minorHAnsi"/>
          <w:b/>
          <w:bCs/>
        </w:rPr>
        <w:t xml:space="preserve">Mitigate </w:t>
      </w:r>
      <w:r w:rsidR="00DB505D" w:rsidRPr="004559F7">
        <w:rPr>
          <w:rFonts w:asciiTheme="minorHAnsi" w:hAnsiTheme="minorHAnsi" w:cstheme="minorHAnsi"/>
          <w:b/>
          <w:bCs/>
        </w:rPr>
        <w:t>Trade Settlement Failure</w:t>
      </w:r>
      <w:r w:rsidRPr="004559F7">
        <w:rPr>
          <w:rFonts w:asciiTheme="minorHAnsi" w:hAnsiTheme="minorHAnsi" w:cstheme="minorHAnsi"/>
          <w:b/>
          <w:bCs/>
        </w:rPr>
        <w:t xml:space="preserve"> Costs</w:t>
      </w:r>
    </w:p>
    <w:p w14:paraId="46E42143" w14:textId="77777777" w:rsidR="00A34AC3" w:rsidRPr="004559F7" w:rsidRDefault="00000000">
      <w:pPr>
        <w:numPr>
          <w:ilvl w:val="1"/>
          <w:numId w:val="1"/>
        </w:numPr>
        <w:spacing w:after="0" w:line="276" w:lineRule="auto"/>
        <w:rPr>
          <w:rFonts w:asciiTheme="minorHAnsi" w:hAnsiTheme="minorHAnsi" w:cstheme="minorHAnsi"/>
        </w:rPr>
      </w:pPr>
      <w:r w:rsidRPr="004559F7">
        <w:rPr>
          <w:rFonts w:asciiTheme="minorHAnsi" w:hAnsiTheme="minorHAnsi" w:cstheme="minorHAnsi"/>
        </w:rPr>
        <w:t>Conduct time-series analysis to identify patterns in MT548 occurrences.</w:t>
      </w:r>
    </w:p>
    <w:p w14:paraId="38DCE5E6" w14:textId="77777777" w:rsidR="00A34AC3" w:rsidRPr="004559F7" w:rsidRDefault="00000000">
      <w:pPr>
        <w:numPr>
          <w:ilvl w:val="1"/>
          <w:numId w:val="1"/>
        </w:numPr>
        <w:spacing w:after="0" w:line="276" w:lineRule="auto"/>
        <w:rPr>
          <w:rFonts w:asciiTheme="minorHAnsi" w:hAnsiTheme="minorHAnsi" w:cstheme="minorHAnsi"/>
        </w:rPr>
      </w:pPr>
      <w:r w:rsidRPr="004559F7">
        <w:rPr>
          <w:rFonts w:asciiTheme="minorHAnsi" w:hAnsiTheme="minorHAnsi" w:cstheme="minorHAnsi"/>
        </w:rPr>
        <w:t>Deliverables: staffing recommendations, a dashboard for offshore teams to filter and prioritize MT548 surges</w:t>
      </w:r>
    </w:p>
    <w:p w14:paraId="0D6C8B3D" w14:textId="77777777" w:rsidR="00A34AC3" w:rsidRPr="004559F7" w:rsidRDefault="00A34AC3">
      <w:pPr>
        <w:spacing w:after="0" w:line="276" w:lineRule="auto"/>
        <w:rPr>
          <w:rFonts w:asciiTheme="minorHAnsi" w:hAnsiTheme="minorHAnsi" w:cstheme="minorHAnsi"/>
        </w:rPr>
      </w:pPr>
    </w:p>
    <w:p w14:paraId="150AC920" w14:textId="7CE432B3" w:rsidR="0086359F" w:rsidRDefault="00000000">
      <w:pPr>
        <w:spacing w:line="276" w:lineRule="auto"/>
        <w:rPr>
          <w:rFonts w:asciiTheme="minorHAnsi" w:hAnsiTheme="minorHAnsi" w:cstheme="minorHAnsi"/>
        </w:rPr>
      </w:pPr>
      <w:r w:rsidRPr="004559F7">
        <w:rPr>
          <w:rFonts w:asciiTheme="minorHAnsi" w:hAnsiTheme="minorHAnsi" w:cstheme="minorHAnsi"/>
        </w:rPr>
        <w:t xml:space="preserve">All visualizations, insights, and recommendations for this project will be </w:t>
      </w:r>
      <w:r w:rsidR="00DB505D" w:rsidRPr="004559F7">
        <w:rPr>
          <w:rFonts w:asciiTheme="minorHAnsi" w:hAnsiTheme="minorHAnsi" w:cstheme="minorHAnsi"/>
        </w:rPr>
        <w:t>compiled</w:t>
      </w:r>
      <w:r w:rsidRPr="004559F7">
        <w:rPr>
          <w:rFonts w:asciiTheme="minorHAnsi" w:hAnsiTheme="minorHAnsi" w:cstheme="minorHAnsi"/>
        </w:rPr>
        <w:t xml:space="preserve"> in </w:t>
      </w:r>
      <w:r w:rsidR="00DB505D" w:rsidRPr="004559F7">
        <w:rPr>
          <w:rFonts w:asciiTheme="minorHAnsi" w:hAnsiTheme="minorHAnsi" w:cstheme="minorHAnsi"/>
        </w:rPr>
        <w:t>a</w:t>
      </w:r>
      <w:r w:rsidRPr="004559F7">
        <w:rPr>
          <w:rFonts w:asciiTheme="minorHAnsi" w:hAnsiTheme="minorHAnsi" w:cstheme="minorHAnsi"/>
        </w:rPr>
        <w:t xml:space="preserve"> Tableau story</w:t>
      </w:r>
      <w:r w:rsidR="00E2549E">
        <w:rPr>
          <w:rFonts w:asciiTheme="minorHAnsi" w:hAnsiTheme="minorHAnsi" w:cstheme="minorHAnsi"/>
        </w:rPr>
        <w:t xml:space="preserve"> (</w:t>
      </w:r>
      <w:r w:rsidR="003468F7">
        <w:rPr>
          <w:rFonts w:asciiTheme="minorHAnsi" w:hAnsiTheme="minorHAnsi" w:cstheme="minorHAnsi"/>
        </w:rPr>
        <w:t xml:space="preserve">see </w:t>
      </w:r>
      <w:r w:rsidR="00E2549E">
        <w:rPr>
          <w:rFonts w:asciiTheme="minorHAnsi" w:hAnsiTheme="minorHAnsi" w:cstheme="minorHAnsi"/>
        </w:rPr>
        <w:t>Appendix B).</w:t>
      </w:r>
    </w:p>
    <w:p w14:paraId="22970ADA" w14:textId="77777777" w:rsidR="00E2549E" w:rsidRPr="004559F7" w:rsidRDefault="00E2549E">
      <w:pPr>
        <w:spacing w:line="276" w:lineRule="auto"/>
        <w:rPr>
          <w:rFonts w:asciiTheme="minorHAnsi" w:hAnsiTheme="minorHAnsi" w:cstheme="minorHAnsi"/>
        </w:rPr>
      </w:pPr>
    </w:p>
    <w:p w14:paraId="131B4E47" w14:textId="77777777" w:rsidR="00A34AC3" w:rsidRPr="004559F7" w:rsidRDefault="00000000">
      <w:pPr>
        <w:spacing w:after="0" w:line="276" w:lineRule="auto"/>
        <w:rPr>
          <w:rFonts w:asciiTheme="minorHAnsi" w:hAnsiTheme="minorHAnsi" w:cstheme="minorHAnsi"/>
          <w:b/>
          <w:bCs/>
        </w:rPr>
      </w:pPr>
      <w:r w:rsidRPr="004559F7">
        <w:rPr>
          <w:rFonts w:asciiTheme="minorHAnsi" w:hAnsiTheme="minorHAnsi" w:cstheme="minorHAnsi"/>
          <w:b/>
          <w:bCs/>
        </w:rPr>
        <w:t>Benefits &amp; Insights for the Company</w:t>
      </w:r>
    </w:p>
    <w:p w14:paraId="1996A780" w14:textId="2DA8872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 xml:space="preserve">The project highlights key custodians and brokers driving high-frequency </w:t>
      </w:r>
      <w:r w:rsidR="003468F7">
        <w:rPr>
          <w:rFonts w:asciiTheme="minorHAnsi" w:hAnsiTheme="minorHAnsi" w:cstheme="minorHAnsi"/>
        </w:rPr>
        <w:t>failure trades</w:t>
      </w:r>
      <w:r w:rsidRPr="004559F7">
        <w:rPr>
          <w:rFonts w:asciiTheme="minorHAnsi" w:hAnsiTheme="minorHAnsi" w:cstheme="minorHAnsi"/>
        </w:rPr>
        <w:t xml:space="preserve">, enabling MFS to target upstream issues and reduce settlement failures. Predictive insights support process improvements, KPI tracking, and more efficient allocation of operational resources. Temporal and dashboard analyses help to manage surges in MT548 messages, optimizing staffing and minimizing costs. </w:t>
      </w:r>
    </w:p>
    <w:p w14:paraId="43A4ABB2" w14:textId="77777777" w:rsidR="00A34AC3" w:rsidRPr="004559F7" w:rsidRDefault="00000000">
      <w:pPr>
        <w:pStyle w:val="Heading1"/>
        <w:spacing w:line="276" w:lineRule="auto"/>
        <w:rPr>
          <w:rFonts w:asciiTheme="minorHAnsi" w:hAnsiTheme="minorHAnsi" w:cstheme="minorHAnsi"/>
          <w:b/>
          <w:bCs/>
          <w:color w:val="000000"/>
          <w:sz w:val="24"/>
          <w:szCs w:val="24"/>
        </w:rPr>
      </w:pPr>
      <w:r w:rsidRPr="004559F7">
        <w:rPr>
          <w:rFonts w:asciiTheme="minorHAnsi" w:hAnsiTheme="minorHAnsi" w:cstheme="minorHAnsi"/>
          <w:b/>
          <w:bCs/>
          <w:color w:val="000000"/>
          <w:sz w:val="24"/>
          <w:szCs w:val="24"/>
        </w:rPr>
        <w:t>2. DATA UNDERSTANDING</w:t>
      </w:r>
    </w:p>
    <w:p w14:paraId="1F5BAF79" w14:textId="5A591413" w:rsidR="00A34AC3" w:rsidRPr="004559F7" w:rsidRDefault="00000000">
      <w:pPr>
        <w:spacing w:line="276" w:lineRule="auto"/>
        <w:rPr>
          <w:rFonts w:asciiTheme="minorHAnsi" w:hAnsiTheme="minorHAnsi" w:cstheme="minorHAnsi"/>
        </w:rPr>
      </w:pPr>
      <w:r w:rsidRPr="004559F7">
        <w:rPr>
          <w:rFonts w:asciiTheme="minorHAnsi" w:hAnsiTheme="minorHAnsi" w:cstheme="minorHAnsi"/>
        </w:rPr>
        <w:t>The data used for this project was collected by MFS from an internal SWIFT messaging system. After merging seven separate files, the dataset contained 623,394 messages, representing the communications for 163,678 international trades.  The dataset consist</w:t>
      </w:r>
      <w:r w:rsidR="00C55D6D" w:rsidRPr="004559F7">
        <w:rPr>
          <w:rFonts w:asciiTheme="minorHAnsi" w:hAnsiTheme="minorHAnsi" w:cstheme="minorHAnsi"/>
        </w:rPr>
        <w:t>ed</w:t>
      </w:r>
      <w:r w:rsidRPr="004559F7">
        <w:rPr>
          <w:rFonts w:asciiTheme="minorHAnsi" w:hAnsiTheme="minorHAnsi" w:cstheme="minorHAnsi"/>
        </w:rPr>
        <w:t xml:space="preserve"> predominantly of equity securities.</w:t>
      </w:r>
    </w:p>
    <w:p w14:paraId="1B676656" w14:textId="4DD87AAE" w:rsidR="00A34AC3" w:rsidRPr="004559F7" w:rsidRDefault="00000000">
      <w:pPr>
        <w:spacing w:line="276" w:lineRule="auto"/>
        <w:rPr>
          <w:rFonts w:asciiTheme="minorHAnsi" w:hAnsiTheme="minorHAnsi" w:cstheme="minorHAnsi"/>
        </w:rPr>
      </w:pPr>
      <w:r w:rsidRPr="004559F7">
        <w:rPr>
          <w:rFonts w:asciiTheme="minorHAnsi" w:hAnsiTheme="minorHAnsi" w:cstheme="minorHAnsi"/>
        </w:rPr>
        <w:t xml:space="preserve">In addition MFS provided one file containing MT548 Reason Codes and Operation Types with descriptions. This data </w:t>
      </w:r>
      <w:r w:rsidR="00C55D6D" w:rsidRPr="004559F7">
        <w:rPr>
          <w:rFonts w:asciiTheme="minorHAnsi" w:hAnsiTheme="minorHAnsi" w:cstheme="minorHAnsi"/>
        </w:rPr>
        <w:t>gave</w:t>
      </w:r>
      <w:r w:rsidRPr="004559F7">
        <w:rPr>
          <w:rFonts w:asciiTheme="minorHAnsi" w:hAnsiTheme="minorHAnsi" w:cstheme="minorHAnsi"/>
        </w:rPr>
        <w:t xml:space="preserve"> context to the failure message and points to when (during which Operation) and why (the failure reason) the MT548 occurs.</w:t>
      </w:r>
    </w:p>
    <w:p w14:paraId="68CDBF9D" w14:textId="74A4D909" w:rsidR="00A34AC3" w:rsidRPr="004559F7" w:rsidRDefault="00000000">
      <w:pPr>
        <w:spacing w:line="276" w:lineRule="auto"/>
        <w:rPr>
          <w:rFonts w:asciiTheme="minorHAnsi" w:hAnsiTheme="minorHAnsi" w:cstheme="minorHAnsi"/>
        </w:rPr>
      </w:pPr>
      <w:r w:rsidRPr="004559F7">
        <w:rPr>
          <w:rFonts w:asciiTheme="minorHAnsi" w:hAnsiTheme="minorHAnsi" w:cstheme="minorHAnsi"/>
        </w:rPr>
        <w:t>A data dictionary was created to examine the initial dataset</w:t>
      </w:r>
      <w:r w:rsidR="005869DC" w:rsidRPr="004559F7">
        <w:rPr>
          <w:rFonts w:asciiTheme="minorHAnsi" w:hAnsiTheme="minorHAnsi" w:cstheme="minorHAnsi"/>
        </w:rPr>
        <w:t xml:space="preserve"> </w:t>
      </w:r>
      <w:r w:rsidR="0086359F" w:rsidRPr="004559F7">
        <w:rPr>
          <w:rFonts w:asciiTheme="minorHAnsi" w:hAnsiTheme="minorHAnsi" w:cstheme="minorHAnsi"/>
        </w:rPr>
        <w:t xml:space="preserve">as </w:t>
      </w:r>
      <w:r w:rsidR="005869DC" w:rsidRPr="004559F7">
        <w:rPr>
          <w:rFonts w:asciiTheme="minorHAnsi" w:hAnsiTheme="minorHAnsi" w:cstheme="minorHAnsi"/>
        </w:rPr>
        <w:t>shown in Appendix A (Table A1)</w:t>
      </w:r>
      <w:r w:rsidRPr="004559F7">
        <w:rPr>
          <w:rFonts w:asciiTheme="minorHAnsi" w:hAnsiTheme="minorHAnsi" w:cstheme="minorHAnsi"/>
        </w:rPr>
        <w:t xml:space="preserve">. From the data dictionary, the cardinality of attributes was observed and informed the decision to drop ‘Security Identifier Type’. The message date attribute contained a time parameter, which was important to note for feature engineering.  Missing values were also noted for data processing. </w:t>
      </w:r>
    </w:p>
    <w:p w14:paraId="383CEA17" w14:textId="77777777" w:rsidR="00A34AC3" w:rsidRPr="004559F7" w:rsidRDefault="00000000">
      <w:pPr>
        <w:spacing w:line="276" w:lineRule="auto"/>
        <w:rPr>
          <w:rFonts w:asciiTheme="minorHAnsi" w:hAnsiTheme="minorHAnsi" w:cstheme="minorHAnsi"/>
        </w:rPr>
      </w:pPr>
      <w:r w:rsidRPr="004559F7">
        <w:rPr>
          <w:rFonts w:asciiTheme="minorHAnsi" w:hAnsiTheme="minorHAnsi" w:cstheme="minorHAnsi"/>
        </w:rPr>
        <w:t xml:space="preserve">The relationships among key attributes in the initial dataset were examined to establish the underlying data structure. Notably, a one-to-many relationship exists between </w:t>
      </w:r>
      <w:r w:rsidRPr="004559F7">
        <w:rPr>
          <w:rFonts w:asciiTheme="minorHAnsi" w:hAnsiTheme="minorHAnsi" w:cstheme="minorHAnsi"/>
          <w:i/>
          <w:iCs/>
        </w:rPr>
        <w:t>GroupID</w:t>
      </w:r>
      <w:r w:rsidRPr="004559F7">
        <w:rPr>
          <w:rFonts w:asciiTheme="minorHAnsi" w:hAnsiTheme="minorHAnsi" w:cstheme="minorHAnsi"/>
        </w:rPr>
        <w:t xml:space="preserve"> and </w:t>
      </w:r>
      <w:r w:rsidRPr="004559F7">
        <w:rPr>
          <w:rFonts w:asciiTheme="minorHAnsi" w:hAnsiTheme="minorHAnsi" w:cstheme="minorHAnsi"/>
          <w:i/>
          <w:iCs/>
        </w:rPr>
        <w:t>MessageID</w:t>
      </w:r>
      <w:r w:rsidRPr="004559F7">
        <w:rPr>
          <w:rFonts w:asciiTheme="minorHAnsi" w:hAnsiTheme="minorHAnsi" w:cstheme="minorHAnsi"/>
        </w:rPr>
        <w:t xml:space="preserve">, as well as between </w:t>
      </w:r>
      <w:r w:rsidRPr="004559F7">
        <w:rPr>
          <w:rFonts w:asciiTheme="minorHAnsi" w:hAnsiTheme="minorHAnsi" w:cstheme="minorHAnsi"/>
          <w:i/>
          <w:iCs/>
        </w:rPr>
        <w:t>GroupID</w:t>
      </w:r>
      <w:r w:rsidRPr="004559F7">
        <w:rPr>
          <w:rFonts w:asciiTheme="minorHAnsi" w:hAnsiTheme="minorHAnsi" w:cstheme="minorHAnsi"/>
        </w:rPr>
        <w:t xml:space="preserve"> and the </w:t>
      </w:r>
      <w:r w:rsidRPr="004559F7">
        <w:rPr>
          <w:rFonts w:asciiTheme="minorHAnsi" w:hAnsiTheme="minorHAnsi" w:cstheme="minorHAnsi"/>
          <w:i/>
          <w:iCs/>
        </w:rPr>
        <w:t>MT548</w:t>
      </w:r>
      <w:r w:rsidRPr="004559F7">
        <w:rPr>
          <w:rFonts w:asciiTheme="minorHAnsi" w:hAnsiTheme="minorHAnsi" w:cstheme="minorHAnsi"/>
        </w:rPr>
        <w:t xml:space="preserve"> indicator. Each trade, represented by a unique </w:t>
      </w:r>
      <w:r w:rsidRPr="004559F7">
        <w:rPr>
          <w:rFonts w:asciiTheme="minorHAnsi" w:hAnsiTheme="minorHAnsi" w:cstheme="minorHAnsi"/>
          <w:i/>
          <w:iCs/>
        </w:rPr>
        <w:t>GroupID</w:t>
      </w:r>
      <w:r w:rsidRPr="004559F7">
        <w:rPr>
          <w:rFonts w:asciiTheme="minorHAnsi" w:hAnsiTheme="minorHAnsi" w:cstheme="minorHAnsi"/>
        </w:rPr>
        <w:t xml:space="preserve">, may contain multiple associated messages, and any number of these messages may be classified as MT548. </w:t>
      </w:r>
    </w:p>
    <w:p w14:paraId="13ED3818" w14:textId="77777777" w:rsidR="00A34AC3" w:rsidRPr="004559F7" w:rsidRDefault="00A34AC3">
      <w:pPr>
        <w:spacing w:line="276" w:lineRule="auto"/>
        <w:rPr>
          <w:rFonts w:asciiTheme="minorHAnsi" w:hAnsiTheme="minorHAnsi" w:cstheme="minorHAnsi"/>
        </w:rPr>
      </w:pPr>
    </w:p>
    <w:p w14:paraId="0E8DABFE" w14:textId="77777777" w:rsidR="00A34AC3" w:rsidRPr="004559F7" w:rsidRDefault="00000000">
      <w:pPr>
        <w:spacing w:after="0" w:line="276" w:lineRule="auto"/>
        <w:rPr>
          <w:rFonts w:asciiTheme="minorHAnsi" w:hAnsiTheme="minorHAnsi" w:cstheme="minorHAnsi"/>
          <w:b/>
          <w:bCs/>
        </w:rPr>
      </w:pPr>
      <w:r w:rsidRPr="004559F7">
        <w:rPr>
          <w:rFonts w:asciiTheme="minorHAnsi" w:hAnsiTheme="minorHAnsi" w:cstheme="minorHAnsi"/>
          <w:b/>
          <w:bCs/>
        </w:rPr>
        <w:lastRenderedPageBreak/>
        <w:t>3. DATA PROCESSING</w:t>
      </w:r>
    </w:p>
    <w:p w14:paraId="6C0BD662" w14:textId="4823E0D4"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 xml:space="preserve">Initial data processing steps included data standardization, removal of out-of-scope records, and imputation of missing values. Data standardization involved the removal of leading and trailing whitespaces. Certain attribute values were identified as outside the scope of the project and were removed at the sponsor’s request. </w:t>
      </w:r>
      <w:r w:rsidR="001A6162" w:rsidRPr="004559F7">
        <w:rPr>
          <w:rFonts w:asciiTheme="minorHAnsi" w:hAnsiTheme="minorHAnsi" w:cstheme="minorHAnsi"/>
        </w:rPr>
        <w:t>M</w:t>
      </w:r>
      <w:r w:rsidRPr="004559F7">
        <w:rPr>
          <w:rFonts w:asciiTheme="minorHAnsi" w:hAnsiTheme="minorHAnsi" w:cstheme="minorHAnsi"/>
        </w:rPr>
        <w:t xml:space="preserve">issing values were determined to be </w:t>
      </w:r>
      <w:r w:rsidRPr="004559F7">
        <w:rPr>
          <w:rFonts w:asciiTheme="minorHAnsi" w:hAnsiTheme="minorHAnsi" w:cstheme="minorHAnsi"/>
          <w:b/>
          <w:bCs/>
        </w:rPr>
        <w:t>Missing Not at Random (MNAR)</w:t>
      </w:r>
      <w:r w:rsidRPr="004559F7">
        <w:rPr>
          <w:rFonts w:asciiTheme="minorHAnsi" w:hAnsiTheme="minorHAnsi" w:cstheme="minorHAnsi"/>
        </w:rPr>
        <w:t xml:space="preserve"> and therefore required imputation rather than deletion</w:t>
      </w:r>
      <w:r w:rsidR="001A6162" w:rsidRPr="004559F7">
        <w:rPr>
          <w:rFonts w:asciiTheme="minorHAnsi" w:hAnsiTheme="minorHAnsi" w:cstheme="minorHAnsi"/>
        </w:rPr>
        <w:t xml:space="preserve"> (see Appendix A, Table A2)</w:t>
      </w:r>
      <w:r w:rsidRPr="004559F7">
        <w:rPr>
          <w:rFonts w:asciiTheme="minorHAnsi" w:hAnsiTheme="minorHAnsi" w:cstheme="minorHAnsi"/>
        </w:rPr>
        <w:t>.</w:t>
      </w:r>
    </w:p>
    <w:p w14:paraId="1D2C66C3" w14:textId="77777777" w:rsidR="00A34AC3" w:rsidRPr="004559F7" w:rsidRDefault="00A34AC3">
      <w:pPr>
        <w:spacing w:after="0" w:line="276" w:lineRule="auto"/>
        <w:rPr>
          <w:rFonts w:asciiTheme="minorHAnsi" w:hAnsiTheme="minorHAnsi" w:cstheme="minorHAnsi"/>
        </w:rPr>
      </w:pPr>
    </w:p>
    <w:p w14:paraId="4B6F15BD" w14:textId="762D69A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 xml:space="preserve">Members of the sponsor team contributed domain expertise of the underlying dataset, which was used to develop a method of imputation. This method enabled missing values to be interpolated using related attribute values within the same observation, thereby improving overall data quality. </w:t>
      </w:r>
      <w:r w:rsidR="00307214">
        <w:rPr>
          <w:rFonts w:asciiTheme="minorHAnsi" w:hAnsiTheme="minorHAnsi" w:cstheme="minorHAnsi"/>
        </w:rPr>
        <w:t>T</w:t>
      </w:r>
      <w:r w:rsidRPr="004559F7">
        <w:rPr>
          <w:rFonts w:asciiTheme="minorHAnsi" w:hAnsiTheme="minorHAnsi" w:cstheme="minorHAnsi"/>
        </w:rPr>
        <w:t>his process underscored the value of close collaboration with sponsors to strengthen the analytic integrity of the work—a recurring theme throughout the project.</w:t>
      </w:r>
    </w:p>
    <w:p w14:paraId="7FA1D7C3" w14:textId="77777777" w:rsidR="00A34AC3" w:rsidRPr="004559F7" w:rsidRDefault="00A34AC3">
      <w:pPr>
        <w:spacing w:after="0" w:line="276" w:lineRule="auto"/>
        <w:rPr>
          <w:rFonts w:asciiTheme="minorHAnsi" w:hAnsiTheme="minorHAnsi" w:cstheme="minorHAnsi"/>
        </w:rPr>
      </w:pPr>
    </w:p>
    <w:p w14:paraId="7EDF4773"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 xml:space="preserve">Subsequent stages of data processing involved feature reduction, feature engineering, and aggregation of the dataset to support analysis at the trade level. The Security Identifier attribute was removed due to a lack of information gain. The Message Date attribute was parsed to derive new temporal features, including </w:t>
      </w:r>
      <w:r w:rsidRPr="004559F7">
        <w:rPr>
          <w:rFonts w:asciiTheme="minorHAnsi" w:hAnsiTheme="minorHAnsi" w:cstheme="minorHAnsi"/>
          <w:i/>
          <w:iCs/>
        </w:rPr>
        <w:t>Hour of Day</w:t>
      </w:r>
      <w:r w:rsidRPr="004559F7">
        <w:rPr>
          <w:rFonts w:asciiTheme="minorHAnsi" w:hAnsiTheme="minorHAnsi" w:cstheme="minorHAnsi"/>
        </w:rPr>
        <w:t xml:space="preserve"> and </w:t>
      </w:r>
      <w:r w:rsidRPr="004559F7">
        <w:rPr>
          <w:rFonts w:asciiTheme="minorHAnsi" w:hAnsiTheme="minorHAnsi" w:cstheme="minorHAnsi"/>
          <w:i/>
          <w:iCs/>
        </w:rPr>
        <w:t>Day of Week</w:t>
      </w:r>
      <w:r w:rsidRPr="004559F7">
        <w:rPr>
          <w:rFonts w:asciiTheme="minorHAnsi" w:hAnsiTheme="minorHAnsi" w:cstheme="minorHAnsi"/>
        </w:rPr>
        <w:t>. Finally, message-level records were aggregated to the trade level by counting the number of MT548 messages associated with each transaction.</w:t>
      </w:r>
    </w:p>
    <w:p w14:paraId="56C51178" w14:textId="77777777" w:rsidR="00A34AC3" w:rsidRPr="004559F7" w:rsidRDefault="00A34AC3">
      <w:pPr>
        <w:spacing w:line="276" w:lineRule="auto"/>
        <w:rPr>
          <w:rFonts w:asciiTheme="minorHAnsi" w:hAnsiTheme="minorHAnsi" w:cstheme="minorHAnsi"/>
          <w:b/>
          <w:bCs/>
        </w:rPr>
      </w:pPr>
    </w:p>
    <w:p w14:paraId="613C0AD3" w14:textId="77777777" w:rsidR="00A34AC3" w:rsidRPr="004559F7" w:rsidRDefault="00000000">
      <w:pPr>
        <w:spacing w:after="0" w:line="276" w:lineRule="auto"/>
        <w:rPr>
          <w:rFonts w:asciiTheme="minorHAnsi" w:hAnsiTheme="minorHAnsi" w:cstheme="minorHAnsi"/>
          <w:b/>
          <w:bCs/>
        </w:rPr>
      </w:pPr>
      <w:r w:rsidRPr="004559F7">
        <w:rPr>
          <w:rFonts w:asciiTheme="minorHAnsi" w:hAnsiTheme="minorHAnsi" w:cstheme="minorHAnsi"/>
          <w:b/>
          <w:bCs/>
        </w:rPr>
        <w:t>4. METHODOLOGY</w:t>
      </w:r>
    </w:p>
    <w:p w14:paraId="4520167A" w14:textId="2FC38DFC" w:rsidR="00A34AC3" w:rsidRPr="004559F7" w:rsidRDefault="00000000" w:rsidP="0097476D">
      <w:pPr>
        <w:spacing w:after="0" w:line="276" w:lineRule="auto"/>
        <w:rPr>
          <w:rFonts w:asciiTheme="minorHAnsi" w:hAnsiTheme="minorHAnsi" w:cstheme="minorHAnsi"/>
        </w:rPr>
      </w:pPr>
      <w:r w:rsidRPr="004559F7">
        <w:rPr>
          <w:rFonts w:asciiTheme="minorHAnsi" w:hAnsiTheme="minorHAnsi" w:cstheme="minorHAnsi"/>
        </w:rPr>
        <w:t>Given the dual objectives</w:t>
      </w:r>
      <w:r w:rsidR="0097476D">
        <w:rPr>
          <w:rFonts w:asciiTheme="minorHAnsi" w:hAnsiTheme="minorHAnsi" w:cstheme="minorHAnsi"/>
        </w:rPr>
        <w:t xml:space="preserve"> </w:t>
      </w:r>
      <w:r w:rsidRPr="004559F7">
        <w:rPr>
          <w:rFonts w:asciiTheme="minorHAnsi" w:hAnsiTheme="minorHAnsi" w:cstheme="minorHAnsi"/>
        </w:rPr>
        <w:t>the analytic framework was structured around two complementary strategies.</w:t>
      </w:r>
      <w:r w:rsidR="0097476D">
        <w:rPr>
          <w:rFonts w:asciiTheme="minorHAnsi" w:hAnsiTheme="minorHAnsi" w:cstheme="minorHAnsi"/>
        </w:rPr>
        <w:t xml:space="preserve"> </w:t>
      </w:r>
      <w:r w:rsidR="00CF37B5" w:rsidRPr="004559F7">
        <w:rPr>
          <w:rFonts w:asciiTheme="minorHAnsi" w:hAnsiTheme="minorHAnsi" w:cstheme="minorHAnsi"/>
        </w:rPr>
        <w:t xml:space="preserve">The CRISP-DM </w:t>
      </w:r>
      <w:r w:rsidR="00E757CA" w:rsidRPr="004559F7">
        <w:rPr>
          <w:rFonts w:asciiTheme="minorHAnsi" w:eastAsia="Times New Roman" w:hAnsiTheme="minorHAnsi" w:cstheme="minorHAnsi"/>
        </w:rPr>
        <w:t xml:space="preserve">framework </w:t>
      </w:r>
      <w:r w:rsidR="00E757CA" w:rsidRPr="004559F7">
        <w:rPr>
          <w:rFonts w:asciiTheme="minorHAnsi" w:hAnsiTheme="minorHAnsi" w:cstheme="minorHAnsi"/>
        </w:rPr>
        <w:t>shown</w:t>
      </w:r>
      <w:r w:rsidR="00CF37B5" w:rsidRPr="004559F7">
        <w:rPr>
          <w:rFonts w:asciiTheme="minorHAnsi" w:hAnsiTheme="minorHAnsi" w:cstheme="minorHAnsi"/>
        </w:rPr>
        <w:t xml:space="preserve"> in </w:t>
      </w:r>
      <w:r w:rsidR="00E757CA" w:rsidRPr="004559F7">
        <w:rPr>
          <w:rFonts w:asciiTheme="minorHAnsi" w:hAnsiTheme="minorHAnsi" w:cstheme="minorHAnsi"/>
        </w:rPr>
        <w:t>Figure</w:t>
      </w:r>
      <w:r w:rsidR="00CF37B5" w:rsidRPr="004559F7">
        <w:rPr>
          <w:rFonts w:asciiTheme="minorHAnsi" w:hAnsiTheme="minorHAnsi" w:cstheme="minorHAnsi"/>
        </w:rPr>
        <w:t xml:space="preserve"> 1 </w:t>
      </w:r>
      <w:r w:rsidR="00E757CA" w:rsidRPr="004559F7">
        <w:rPr>
          <w:rFonts w:asciiTheme="minorHAnsi" w:hAnsiTheme="minorHAnsi" w:cstheme="minorHAnsi"/>
        </w:rPr>
        <w:t>was</w:t>
      </w:r>
      <w:r w:rsidR="00CF37B5" w:rsidRPr="004559F7">
        <w:rPr>
          <w:rFonts w:asciiTheme="minorHAnsi" w:hAnsiTheme="minorHAnsi" w:cstheme="minorHAnsi"/>
        </w:rPr>
        <w:t xml:space="preserve"> used to develop each strategy</w:t>
      </w:r>
      <w:r w:rsidR="00ED2CE8" w:rsidRPr="004559F7">
        <w:rPr>
          <w:rFonts w:asciiTheme="minorHAnsi" w:hAnsiTheme="minorHAnsi" w:cstheme="minorHAnsi"/>
        </w:rPr>
        <w:t xml:space="preserve"> independently</w:t>
      </w:r>
      <w:r w:rsidR="00CF37B5" w:rsidRPr="004559F7">
        <w:rPr>
          <w:rFonts w:asciiTheme="minorHAnsi" w:hAnsiTheme="minorHAnsi" w:cstheme="minorHAnsi"/>
        </w:rPr>
        <w:t>.</w:t>
      </w:r>
      <w:r w:rsidR="00ED2CE8" w:rsidRPr="004559F7">
        <w:rPr>
          <w:rFonts w:asciiTheme="minorHAnsi" w:hAnsiTheme="minorHAnsi" w:cstheme="minorHAnsi"/>
        </w:rPr>
        <w:t xml:space="preserve"> </w:t>
      </w:r>
      <w:r w:rsidR="00ED2CE8" w:rsidRPr="004559F7">
        <w:rPr>
          <w:rFonts w:asciiTheme="minorHAnsi" w:eastAsia="Times New Roman" w:hAnsiTheme="minorHAnsi" w:cstheme="minorHAnsi"/>
        </w:rPr>
        <w:t>The final</w:t>
      </w:r>
      <w:r w:rsidR="00CF37B5" w:rsidRPr="004559F7">
        <w:rPr>
          <w:rFonts w:asciiTheme="minorHAnsi" w:eastAsia="Times New Roman" w:hAnsiTheme="minorHAnsi" w:cstheme="minorHAnsi"/>
        </w:rPr>
        <w:t xml:space="preserve"> </w:t>
      </w:r>
      <w:r w:rsidR="00CF37B5" w:rsidRPr="004559F7">
        <w:rPr>
          <w:rFonts w:asciiTheme="minorHAnsi" w:hAnsiTheme="minorHAnsi" w:cstheme="minorHAnsi"/>
        </w:rPr>
        <w:t>CRISP-DM</w:t>
      </w:r>
      <w:r w:rsidR="00ED2CE8" w:rsidRPr="004559F7">
        <w:rPr>
          <w:rFonts w:asciiTheme="minorHAnsi" w:eastAsia="Times New Roman" w:hAnsiTheme="minorHAnsi" w:cstheme="minorHAnsi"/>
        </w:rPr>
        <w:t xml:space="preserve"> stage of </w:t>
      </w:r>
      <w:r w:rsidR="00ED2CE8" w:rsidRPr="004559F7">
        <w:rPr>
          <w:rFonts w:asciiTheme="minorHAnsi" w:eastAsia="Times New Roman" w:hAnsiTheme="minorHAnsi" w:cstheme="minorHAnsi"/>
          <w:i/>
          <w:iCs/>
        </w:rPr>
        <w:t>Deployment</w:t>
      </w:r>
      <w:r w:rsidR="00ED2CE8" w:rsidRPr="004559F7">
        <w:rPr>
          <w:rFonts w:asciiTheme="minorHAnsi" w:eastAsia="Times New Roman" w:hAnsiTheme="minorHAnsi" w:cstheme="minorHAnsi"/>
        </w:rPr>
        <w:t xml:space="preserve"> was outside the scope of the project, replaced </w:t>
      </w:r>
      <w:r w:rsidR="00CF37B5" w:rsidRPr="004559F7">
        <w:rPr>
          <w:rFonts w:asciiTheme="minorHAnsi" w:eastAsia="Times New Roman" w:hAnsiTheme="minorHAnsi" w:cstheme="minorHAnsi"/>
        </w:rPr>
        <w:t>in the framework</w:t>
      </w:r>
      <w:r w:rsidR="00ED2CE8" w:rsidRPr="004559F7">
        <w:rPr>
          <w:rFonts w:asciiTheme="minorHAnsi" w:eastAsia="Times New Roman" w:hAnsiTheme="minorHAnsi" w:cstheme="minorHAnsi"/>
        </w:rPr>
        <w:t xml:space="preserve"> with </w:t>
      </w:r>
      <w:r w:rsidR="00ED2CE8" w:rsidRPr="004559F7">
        <w:rPr>
          <w:rFonts w:asciiTheme="minorHAnsi" w:eastAsia="Times New Roman" w:hAnsiTheme="minorHAnsi" w:cstheme="minorHAnsi"/>
          <w:i/>
          <w:iCs/>
        </w:rPr>
        <w:t>Deliverables</w:t>
      </w:r>
      <w:r w:rsidR="00ED2CE8" w:rsidRPr="004559F7">
        <w:rPr>
          <w:rFonts w:asciiTheme="minorHAnsi" w:eastAsia="Times New Roman" w:hAnsiTheme="minorHAnsi" w:cstheme="minorHAnsi"/>
        </w:rPr>
        <w:t>.</w:t>
      </w:r>
    </w:p>
    <w:tbl>
      <w:tblPr>
        <w:tblStyle w:val="a"/>
        <w:tblW w:w="8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5"/>
        <w:gridCol w:w="3041"/>
        <w:gridCol w:w="2769"/>
      </w:tblGrid>
      <w:tr w:rsidR="00A34AC3" w:rsidRPr="004559F7" w14:paraId="2DFE08B7" w14:textId="77777777" w:rsidTr="0097476D">
        <w:trPr>
          <w:trHeight w:val="144"/>
          <w:tblHeader/>
          <w:jc w:val="center"/>
        </w:trPr>
        <w:tc>
          <w:tcPr>
            <w:tcW w:w="2555" w:type="dxa"/>
            <w:vAlign w:val="center"/>
          </w:tcPr>
          <w:p w14:paraId="7B0B2DA5" w14:textId="77777777" w:rsidR="00A34AC3" w:rsidRPr="0097476D" w:rsidRDefault="00000000">
            <w:pPr>
              <w:spacing w:line="276" w:lineRule="auto"/>
              <w:rPr>
                <w:rFonts w:asciiTheme="minorHAnsi" w:hAnsiTheme="minorHAnsi" w:cstheme="minorHAnsi"/>
                <w:b/>
                <w:bCs/>
                <w:sz w:val="22"/>
                <w:szCs w:val="22"/>
              </w:rPr>
            </w:pPr>
            <w:r w:rsidRPr="0097476D">
              <w:rPr>
                <w:rFonts w:asciiTheme="minorHAnsi" w:hAnsiTheme="minorHAnsi" w:cstheme="minorHAnsi"/>
                <w:b/>
                <w:bCs/>
                <w:sz w:val="22"/>
                <w:szCs w:val="22"/>
              </w:rPr>
              <w:t>CRISP-DM Stage</w:t>
            </w:r>
          </w:p>
        </w:tc>
        <w:tc>
          <w:tcPr>
            <w:tcW w:w="3041" w:type="dxa"/>
            <w:vAlign w:val="center"/>
          </w:tcPr>
          <w:p w14:paraId="76E2FF49" w14:textId="77777777" w:rsidR="00A34AC3" w:rsidRPr="0097476D" w:rsidRDefault="00000000">
            <w:pPr>
              <w:spacing w:line="276" w:lineRule="auto"/>
              <w:rPr>
                <w:rFonts w:asciiTheme="minorHAnsi" w:hAnsiTheme="minorHAnsi" w:cstheme="minorHAnsi"/>
                <w:b/>
                <w:bCs/>
                <w:sz w:val="22"/>
                <w:szCs w:val="22"/>
              </w:rPr>
            </w:pPr>
            <w:r w:rsidRPr="0097476D">
              <w:rPr>
                <w:rFonts w:asciiTheme="minorHAnsi" w:hAnsiTheme="minorHAnsi" w:cstheme="minorHAnsi"/>
                <w:b/>
                <w:bCs/>
                <w:sz w:val="22"/>
                <w:szCs w:val="22"/>
              </w:rPr>
              <w:t>Strategy One</w:t>
            </w:r>
          </w:p>
        </w:tc>
        <w:tc>
          <w:tcPr>
            <w:tcW w:w="2769" w:type="dxa"/>
            <w:vAlign w:val="center"/>
          </w:tcPr>
          <w:p w14:paraId="7D688688" w14:textId="77777777" w:rsidR="00A34AC3" w:rsidRPr="0097476D" w:rsidRDefault="00000000">
            <w:pPr>
              <w:spacing w:line="276" w:lineRule="auto"/>
              <w:rPr>
                <w:rFonts w:asciiTheme="minorHAnsi" w:hAnsiTheme="minorHAnsi" w:cstheme="minorHAnsi"/>
                <w:b/>
                <w:bCs/>
                <w:sz w:val="22"/>
                <w:szCs w:val="22"/>
              </w:rPr>
            </w:pPr>
            <w:r w:rsidRPr="0097476D">
              <w:rPr>
                <w:rFonts w:asciiTheme="minorHAnsi" w:hAnsiTheme="minorHAnsi" w:cstheme="minorHAnsi"/>
                <w:b/>
                <w:bCs/>
                <w:sz w:val="22"/>
                <w:szCs w:val="22"/>
              </w:rPr>
              <w:t>Strategy Two</w:t>
            </w:r>
          </w:p>
        </w:tc>
      </w:tr>
      <w:tr w:rsidR="00A34AC3" w:rsidRPr="004559F7" w14:paraId="6805BB4F" w14:textId="77777777" w:rsidTr="0097476D">
        <w:trPr>
          <w:trHeight w:val="144"/>
          <w:jc w:val="center"/>
        </w:trPr>
        <w:tc>
          <w:tcPr>
            <w:tcW w:w="2555" w:type="dxa"/>
            <w:vAlign w:val="center"/>
          </w:tcPr>
          <w:p w14:paraId="05A13152"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Business Understanding</w:t>
            </w:r>
          </w:p>
        </w:tc>
        <w:tc>
          <w:tcPr>
            <w:tcW w:w="3041" w:type="dxa"/>
            <w:vAlign w:val="center"/>
          </w:tcPr>
          <w:p w14:paraId="13EDCC4A"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Reduce failures</w:t>
            </w:r>
          </w:p>
        </w:tc>
        <w:tc>
          <w:tcPr>
            <w:tcW w:w="2769" w:type="dxa"/>
            <w:vAlign w:val="center"/>
          </w:tcPr>
          <w:p w14:paraId="24C300E3"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Reduce cost</w:t>
            </w:r>
          </w:p>
        </w:tc>
      </w:tr>
      <w:tr w:rsidR="00A34AC3" w:rsidRPr="004559F7" w14:paraId="12E74D0F" w14:textId="77777777" w:rsidTr="0097476D">
        <w:trPr>
          <w:trHeight w:val="144"/>
          <w:jc w:val="center"/>
        </w:trPr>
        <w:tc>
          <w:tcPr>
            <w:tcW w:w="2555" w:type="dxa"/>
            <w:vAlign w:val="center"/>
          </w:tcPr>
          <w:p w14:paraId="3EEFC467"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Data Understanding</w:t>
            </w:r>
          </w:p>
        </w:tc>
        <w:tc>
          <w:tcPr>
            <w:tcW w:w="3041" w:type="dxa"/>
            <w:vAlign w:val="center"/>
          </w:tcPr>
          <w:p w14:paraId="0F4E832E"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Trade-level aggregation</w:t>
            </w:r>
          </w:p>
        </w:tc>
        <w:tc>
          <w:tcPr>
            <w:tcW w:w="2769" w:type="dxa"/>
            <w:vAlign w:val="center"/>
          </w:tcPr>
          <w:p w14:paraId="520B346E"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Message-level patterns</w:t>
            </w:r>
          </w:p>
        </w:tc>
      </w:tr>
      <w:tr w:rsidR="00A34AC3" w:rsidRPr="004559F7" w14:paraId="16F42FE5" w14:textId="77777777" w:rsidTr="0097476D">
        <w:trPr>
          <w:trHeight w:val="144"/>
          <w:jc w:val="center"/>
        </w:trPr>
        <w:tc>
          <w:tcPr>
            <w:tcW w:w="2555" w:type="dxa"/>
            <w:vAlign w:val="center"/>
          </w:tcPr>
          <w:p w14:paraId="4E83FDE8"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Data Preparation</w:t>
            </w:r>
          </w:p>
        </w:tc>
        <w:tc>
          <w:tcPr>
            <w:tcW w:w="3041" w:type="dxa"/>
            <w:vAlign w:val="center"/>
          </w:tcPr>
          <w:p w14:paraId="38B095BB"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Feature engineering, binning</w:t>
            </w:r>
          </w:p>
        </w:tc>
        <w:tc>
          <w:tcPr>
            <w:tcW w:w="2769" w:type="dxa"/>
            <w:vAlign w:val="center"/>
          </w:tcPr>
          <w:p w14:paraId="696D08B6"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Temporal filtering</w:t>
            </w:r>
          </w:p>
        </w:tc>
      </w:tr>
      <w:tr w:rsidR="00A34AC3" w:rsidRPr="004559F7" w14:paraId="4AC2C864" w14:textId="77777777" w:rsidTr="0097476D">
        <w:trPr>
          <w:trHeight w:val="144"/>
          <w:jc w:val="center"/>
        </w:trPr>
        <w:tc>
          <w:tcPr>
            <w:tcW w:w="2555" w:type="dxa"/>
            <w:vAlign w:val="center"/>
          </w:tcPr>
          <w:p w14:paraId="30DE2EBF"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Modeling</w:t>
            </w:r>
          </w:p>
        </w:tc>
        <w:tc>
          <w:tcPr>
            <w:tcW w:w="3041" w:type="dxa"/>
            <w:vAlign w:val="center"/>
          </w:tcPr>
          <w:p w14:paraId="56B424F6"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Classification</w:t>
            </w:r>
          </w:p>
        </w:tc>
        <w:tc>
          <w:tcPr>
            <w:tcW w:w="2769" w:type="dxa"/>
            <w:vAlign w:val="center"/>
          </w:tcPr>
          <w:p w14:paraId="57FAC775"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Not applicable</w:t>
            </w:r>
          </w:p>
        </w:tc>
      </w:tr>
      <w:tr w:rsidR="00A34AC3" w:rsidRPr="004559F7" w14:paraId="6CD1EFBF" w14:textId="77777777" w:rsidTr="0097476D">
        <w:trPr>
          <w:trHeight w:val="144"/>
          <w:jc w:val="center"/>
        </w:trPr>
        <w:tc>
          <w:tcPr>
            <w:tcW w:w="2555" w:type="dxa"/>
            <w:vAlign w:val="center"/>
          </w:tcPr>
          <w:p w14:paraId="2D8E8BF5"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Evaluation</w:t>
            </w:r>
          </w:p>
        </w:tc>
        <w:tc>
          <w:tcPr>
            <w:tcW w:w="3041" w:type="dxa"/>
            <w:vAlign w:val="center"/>
          </w:tcPr>
          <w:p w14:paraId="509BF17F"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F1 (HFF)</w:t>
            </w:r>
          </w:p>
        </w:tc>
        <w:tc>
          <w:tcPr>
            <w:tcW w:w="2769" w:type="dxa"/>
            <w:vAlign w:val="center"/>
          </w:tcPr>
          <w:p w14:paraId="098C7785"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Operational Improvement</w:t>
            </w:r>
          </w:p>
        </w:tc>
      </w:tr>
      <w:tr w:rsidR="00A34AC3" w:rsidRPr="004559F7" w14:paraId="699A7FAC" w14:textId="77777777" w:rsidTr="0097476D">
        <w:trPr>
          <w:trHeight w:val="254"/>
          <w:jc w:val="center"/>
        </w:trPr>
        <w:tc>
          <w:tcPr>
            <w:tcW w:w="2555" w:type="dxa"/>
            <w:vAlign w:val="center"/>
          </w:tcPr>
          <w:p w14:paraId="4CE768B3"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Deliverables</w:t>
            </w:r>
          </w:p>
        </w:tc>
        <w:tc>
          <w:tcPr>
            <w:tcW w:w="3041" w:type="dxa"/>
            <w:vAlign w:val="center"/>
          </w:tcPr>
          <w:p w14:paraId="64A86DAC"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Ranked List</w:t>
            </w:r>
          </w:p>
        </w:tc>
        <w:tc>
          <w:tcPr>
            <w:tcW w:w="2769" w:type="dxa"/>
            <w:vAlign w:val="center"/>
          </w:tcPr>
          <w:p w14:paraId="2C8446BD" w14:textId="77777777" w:rsidR="00A34AC3" w:rsidRPr="0097476D" w:rsidRDefault="00000000">
            <w:pPr>
              <w:spacing w:line="276" w:lineRule="auto"/>
              <w:rPr>
                <w:rFonts w:asciiTheme="minorHAnsi" w:hAnsiTheme="minorHAnsi" w:cstheme="minorHAnsi"/>
                <w:sz w:val="22"/>
                <w:szCs w:val="22"/>
              </w:rPr>
            </w:pPr>
            <w:r w:rsidRPr="0097476D">
              <w:rPr>
                <w:rFonts w:asciiTheme="minorHAnsi" w:hAnsiTheme="minorHAnsi" w:cstheme="minorHAnsi"/>
                <w:sz w:val="22"/>
                <w:szCs w:val="22"/>
              </w:rPr>
              <w:t>Dashboard</w:t>
            </w:r>
          </w:p>
        </w:tc>
      </w:tr>
    </w:tbl>
    <w:p w14:paraId="6720E078" w14:textId="036FEB54" w:rsidR="00A34AC3" w:rsidRPr="0097476D" w:rsidRDefault="00E757CA" w:rsidP="0097476D">
      <w:pPr>
        <w:pBdr>
          <w:top w:val="nil"/>
          <w:left w:val="nil"/>
          <w:bottom w:val="nil"/>
          <w:right w:val="nil"/>
          <w:between w:val="nil"/>
        </w:pBdr>
        <w:spacing w:after="200" w:line="240" w:lineRule="auto"/>
        <w:ind w:left="720"/>
        <w:rPr>
          <w:rFonts w:asciiTheme="minorHAnsi" w:hAnsiTheme="minorHAnsi" w:cstheme="minorHAnsi"/>
          <w:i/>
          <w:iCs/>
          <w:color w:val="44546A"/>
          <w:sz w:val="20"/>
          <w:szCs w:val="20"/>
        </w:rPr>
      </w:pPr>
      <w:r w:rsidRPr="0097476D">
        <w:rPr>
          <w:rFonts w:asciiTheme="minorHAnsi" w:hAnsiTheme="minorHAnsi" w:cstheme="minorHAnsi"/>
          <w:i/>
          <w:iCs/>
          <w:color w:val="44546A"/>
          <w:sz w:val="20"/>
          <w:szCs w:val="20"/>
        </w:rPr>
        <w:t>Figure 1: Dual Strategy CRISP-DM Framework</w:t>
      </w:r>
    </w:p>
    <w:p w14:paraId="73504683" w14:textId="77777777" w:rsidR="00A34AC3" w:rsidRPr="004559F7" w:rsidRDefault="00000000">
      <w:pPr>
        <w:numPr>
          <w:ilvl w:val="0"/>
          <w:numId w:val="2"/>
        </w:numPr>
        <w:pBdr>
          <w:top w:val="nil"/>
          <w:left w:val="nil"/>
          <w:bottom w:val="nil"/>
          <w:right w:val="nil"/>
          <w:between w:val="nil"/>
        </w:pBdr>
        <w:spacing w:line="276" w:lineRule="auto"/>
        <w:rPr>
          <w:rFonts w:asciiTheme="minorHAnsi" w:hAnsiTheme="minorHAnsi" w:cstheme="minorHAnsi"/>
          <w:b/>
          <w:bCs/>
          <w:color w:val="000000"/>
        </w:rPr>
      </w:pPr>
      <w:r w:rsidRPr="004559F7">
        <w:rPr>
          <w:rFonts w:asciiTheme="minorHAnsi" w:hAnsiTheme="minorHAnsi" w:cstheme="minorHAnsi"/>
          <w:b/>
          <w:bCs/>
          <w:color w:val="000000"/>
        </w:rPr>
        <w:lastRenderedPageBreak/>
        <w:t>Strategy One: Reducing MT548 Frequency at the Source</w:t>
      </w:r>
    </w:p>
    <w:p w14:paraId="69AE1782" w14:textId="77777777" w:rsidR="00A34AC3" w:rsidRPr="004559F7" w:rsidRDefault="00000000">
      <w:pPr>
        <w:spacing w:after="0" w:line="276" w:lineRule="auto"/>
        <w:rPr>
          <w:rFonts w:asciiTheme="minorHAnsi" w:hAnsiTheme="minorHAnsi" w:cstheme="minorHAnsi"/>
          <w:b/>
          <w:bCs/>
          <w:i/>
          <w:iCs/>
        </w:rPr>
      </w:pPr>
      <w:r w:rsidRPr="004559F7">
        <w:rPr>
          <w:rFonts w:asciiTheme="minorHAnsi" w:hAnsiTheme="minorHAnsi" w:cstheme="minorHAnsi"/>
          <w:b/>
          <w:bCs/>
          <w:i/>
          <w:iCs/>
        </w:rPr>
        <w:t>Objective</w:t>
      </w:r>
    </w:p>
    <w:p w14:paraId="56C8C33F"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Reduce the frequency of MT548 messages by identifying upstream drivers of High-Frequency Failure (HFF) trades and developing targeted process-improvement recommendations.</w:t>
      </w:r>
    </w:p>
    <w:p w14:paraId="6EF72CBD" w14:textId="77777777" w:rsidR="00A34AC3" w:rsidRPr="004559F7" w:rsidRDefault="00A34AC3">
      <w:pPr>
        <w:spacing w:after="0" w:line="276" w:lineRule="auto"/>
        <w:rPr>
          <w:rFonts w:asciiTheme="minorHAnsi" w:hAnsiTheme="minorHAnsi" w:cstheme="minorHAnsi"/>
        </w:rPr>
      </w:pPr>
    </w:p>
    <w:p w14:paraId="1B7C3B3C" w14:textId="77777777" w:rsidR="00A34AC3" w:rsidRPr="004559F7" w:rsidRDefault="00000000">
      <w:pPr>
        <w:spacing w:after="0" w:line="276" w:lineRule="auto"/>
        <w:rPr>
          <w:rFonts w:asciiTheme="minorHAnsi" w:hAnsiTheme="minorHAnsi" w:cstheme="minorHAnsi"/>
          <w:b/>
          <w:bCs/>
          <w:i/>
          <w:iCs/>
        </w:rPr>
      </w:pPr>
      <w:r w:rsidRPr="004559F7">
        <w:rPr>
          <w:rFonts w:asciiTheme="minorHAnsi" w:hAnsiTheme="minorHAnsi" w:cstheme="minorHAnsi"/>
          <w:b/>
          <w:bCs/>
          <w:i/>
          <w:iCs/>
        </w:rPr>
        <w:t>Data Preparation</w:t>
      </w:r>
    </w:p>
    <w:p w14:paraId="07F927EB" w14:textId="4DAE68E3"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Analysis for Strategy One was conducted at the trade level using the aggregated dataset created during data preparation. Message-level records were aggregated by trade, and each trade was classified into one of three categories based on the number of associated MT548 messages: no failure, low-frequency failure (1-3 MT548 messages), or high-frequency failure (4+ MT548 messages</w:t>
      </w:r>
      <w:r w:rsidR="00DB55CC" w:rsidRPr="004559F7">
        <w:rPr>
          <w:rFonts w:asciiTheme="minorHAnsi" w:hAnsiTheme="minorHAnsi" w:cstheme="minorHAnsi"/>
        </w:rPr>
        <w:t>).</w:t>
      </w:r>
    </w:p>
    <w:p w14:paraId="7C7D21E8" w14:textId="77777777" w:rsidR="00A34AC3" w:rsidRPr="004559F7" w:rsidRDefault="00A34AC3">
      <w:pPr>
        <w:spacing w:after="0" w:line="276" w:lineRule="auto"/>
        <w:rPr>
          <w:rFonts w:asciiTheme="minorHAnsi" w:hAnsiTheme="minorHAnsi" w:cstheme="minorHAnsi"/>
        </w:rPr>
      </w:pPr>
    </w:p>
    <w:p w14:paraId="678AC2AE" w14:textId="77777777" w:rsidR="00A34AC3" w:rsidRPr="004559F7" w:rsidRDefault="00000000">
      <w:pPr>
        <w:spacing w:after="0" w:line="276" w:lineRule="auto"/>
        <w:rPr>
          <w:rFonts w:asciiTheme="minorHAnsi" w:hAnsiTheme="minorHAnsi" w:cstheme="minorHAnsi"/>
          <w:b/>
          <w:bCs/>
          <w:i/>
          <w:iCs/>
        </w:rPr>
      </w:pPr>
      <w:r w:rsidRPr="004559F7">
        <w:rPr>
          <w:rFonts w:asciiTheme="minorHAnsi" w:hAnsiTheme="minorHAnsi" w:cstheme="minorHAnsi"/>
          <w:b/>
          <w:bCs/>
          <w:i/>
          <w:iCs/>
        </w:rPr>
        <w:t xml:space="preserve">Data exploration </w:t>
      </w:r>
    </w:p>
    <w:p w14:paraId="515B81B9" w14:textId="56DD05FA"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A histogram of MT548 frequency revealed a long tail of one-off trades with high MT548 counts</w:t>
      </w:r>
      <w:r w:rsidR="00DB55CC" w:rsidRPr="004559F7">
        <w:rPr>
          <w:rFonts w:asciiTheme="minorHAnsi" w:hAnsiTheme="minorHAnsi" w:cstheme="minorHAnsi"/>
        </w:rPr>
        <w:t xml:space="preserve"> (see Appendix A, Table A3)</w:t>
      </w:r>
      <w:r w:rsidRPr="004559F7">
        <w:rPr>
          <w:rFonts w:asciiTheme="minorHAnsi" w:hAnsiTheme="minorHAnsi" w:cstheme="minorHAnsi"/>
        </w:rPr>
        <w:t>. Outliers were defined by Z-scores greater than three, identifying trades which contained ten or more MT548 messages. At the sponsor’s request, these outliers were excluded from message-level analyses but retained in the predictive model, as binning rendered the model insensitive to extreme values.</w:t>
      </w:r>
    </w:p>
    <w:p w14:paraId="3E8C815B" w14:textId="77777777" w:rsidR="00A34AC3" w:rsidRPr="004559F7" w:rsidRDefault="00A34AC3">
      <w:pPr>
        <w:spacing w:after="0" w:line="276" w:lineRule="auto"/>
        <w:rPr>
          <w:rFonts w:asciiTheme="minorHAnsi" w:hAnsiTheme="minorHAnsi" w:cstheme="minorHAnsi"/>
        </w:rPr>
      </w:pPr>
    </w:p>
    <w:p w14:paraId="2F4B5029"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Associations among categorical attributes were examined, revealing a strong relationship between Portfolio Code and Custodian (Cramer’s V = 0.837). Recognition of this multicollinearity informed the selection of tree-based models, which are less sensitive to correlated predictors.</w:t>
      </w:r>
    </w:p>
    <w:p w14:paraId="774EEF09" w14:textId="77777777" w:rsidR="00A34AC3" w:rsidRPr="004559F7" w:rsidRDefault="00A34AC3">
      <w:pPr>
        <w:spacing w:after="0" w:line="276" w:lineRule="auto"/>
        <w:rPr>
          <w:rFonts w:asciiTheme="minorHAnsi" w:hAnsiTheme="minorHAnsi" w:cstheme="minorHAnsi"/>
        </w:rPr>
      </w:pPr>
    </w:p>
    <w:p w14:paraId="2A352AAD" w14:textId="77777777" w:rsidR="00A34AC3" w:rsidRPr="004559F7" w:rsidRDefault="00000000">
      <w:pPr>
        <w:spacing w:after="0" w:line="276" w:lineRule="auto"/>
        <w:rPr>
          <w:rFonts w:asciiTheme="minorHAnsi" w:hAnsiTheme="minorHAnsi" w:cstheme="minorHAnsi"/>
          <w:b/>
          <w:bCs/>
          <w:i/>
          <w:iCs/>
        </w:rPr>
      </w:pPr>
      <w:r w:rsidRPr="004559F7">
        <w:rPr>
          <w:rFonts w:asciiTheme="minorHAnsi" w:hAnsiTheme="minorHAnsi" w:cstheme="minorHAnsi"/>
          <w:b/>
          <w:bCs/>
          <w:i/>
          <w:iCs/>
        </w:rPr>
        <w:t>Descriptive Analysis</w:t>
      </w:r>
    </w:p>
    <w:p w14:paraId="54B2F2CF"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Descriptive analytics were used to contextualize and validate model outputs. Visualizations of custodians and brokers were compared to the ranked lists generated by the predictive model. This comparison provided insight into the model’s superior ability to separate agent behavior from trade characteristics which were difficult to understand from descriptive analytics alone.</w:t>
      </w:r>
    </w:p>
    <w:p w14:paraId="7019BF5F" w14:textId="77777777" w:rsidR="00A34AC3" w:rsidRPr="004559F7" w:rsidRDefault="00A34AC3">
      <w:pPr>
        <w:spacing w:after="0" w:line="276" w:lineRule="auto"/>
        <w:rPr>
          <w:rFonts w:asciiTheme="minorHAnsi" w:hAnsiTheme="minorHAnsi" w:cstheme="minorHAnsi"/>
        </w:rPr>
      </w:pPr>
    </w:p>
    <w:p w14:paraId="26CF86FD" w14:textId="731E9743"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 xml:space="preserve">Visualizations also identified an individual broker executing a disproportionately high percentage of HFF trades relative to peers with similar trading volumes. Examination of Reason Codes showed a significantly higher proportion of </w:t>
      </w:r>
      <w:r w:rsidRPr="004559F7">
        <w:rPr>
          <w:rFonts w:asciiTheme="minorHAnsi" w:hAnsiTheme="minorHAnsi" w:cstheme="minorHAnsi"/>
          <w:i/>
          <w:iCs/>
        </w:rPr>
        <w:t>PEND//PRCY</w:t>
      </w:r>
      <w:r w:rsidRPr="004559F7">
        <w:rPr>
          <w:rFonts w:asciiTheme="minorHAnsi" w:hAnsiTheme="minorHAnsi" w:cstheme="minorHAnsi"/>
        </w:rPr>
        <w:t xml:space="preserve"> failures. Drawing on sponsor expertise, this pattern was interpreted </w:t>
      </w:r>
      <w:r w:rsidR="003D1C51" w:rsidRPr="004559F7">
        <w:rPr>
          <w:rFonts w:asciiTheme="minorHAnsi" w:hAnsiTheme="minorHAnsi" w:cstheme="minorHAnsi"/>
        </w:rPr>
        <w:t>to indicate</w:t>
      </w:r>
      <w:r w:rsidRPr="004559F7">
        <w:rPr>
          <w:rFonts w:asciiTheme="minorHAnsi" w:hAnsiTheme="minorHAnsi" w:cstheme="minorHAnsi"/>
        </w:rPr>
        <w:t xml:space="preserve"> trades </w:t>
      </w:r>
      <w:r w:rsidR="00076852" w:rsidRPr="004559F7">
        <w:rPr>
          <w:rFonts w:asciiTheme="minorHAnsi" w:hAnsiTheme="minorHAnsi" w:cstheme="minorHAnsi"/>
        </w:rPr>
        <w:t xml:space="preserve">being </w:t>
      </w:r>
      <w:r w:rsidRPr="004559F7">
        <w:rPr>
          <w:rFonts w:asciiTheme="minorHAnsi" w:hAnsiTheme="minorHAnsi" w:cstheme="minorHAnsi"/>
        </w:rPr>
        <w:t>placed on hold by the broker to avoid penalties, leading to the recommendation for a targeted process review.</w:t>
      </w:r>
    </w:p>
    <w:p w14:paraId="027A6BE9" w14:textId="77777777" w:rsidR="00A34AC3" w:rsidRPr="004559F7" w:rsidRDefault="00A34AC3">
      <w:pPr>
        <w:spacing w:after="0" w:line="276" w:lineRule="auto"/>
        <w:rPr>
          <w:rFonts w:asciiTheme="minorHAnsi" w:hAnsiTheme="minorHAnsi" w:cstheme="minorHAnsi"/>
        </w:rPr>
      </w:pPr>
    </w:p>
    <w:p w14:paraId="2D8A6E83"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 xml:space="preserve">Bar chart visualizations of the top ten Exchanges by trade volume were shaded by HFF percentage. This highlighted regional differences between Asian and European markets.  These </w:t>
      </w:r>
      <w:r w:rsidRPr="004559F7">
        <w:rPr>
          <w:rFonts w:asciiTheme="minorHAnsi" w:hAnsiTheme="minorHAnsi" w:cstheme="minorHAnsi"/>
        </w:rPr>
        <w:lastRenderedPageBreak/>
        <w:t xml:space="preserve">visualizations provided additional insights regarding the implications of penalties levied by Asian exchanges in decreasing MT548 frequency. </w:t>
      </w:r>
    </w:p>
    <w:p w14:paraId="32BE5928" w14:textId="77777777" w:rsidR="00A34AC3" w:rsidRPr="004559F7" w:rsidRDefault="00A34AC3">
      <w:pPr>
        <w:spacing w:after="0" w:line="276" w:lineRule="auto"/>
        <w:rPr>
          <w:rFonts w:asciiTheme="minorHAnsi" w:hAnsiTheme="minorHAnsi" w:cstheme="minorHAnsi"/>
        </w:rPr>
      </w:pPr>
    </w:p>
    <w:p w14:paraId="4B6F1B89" w14:textId="77777777" w:rsidR="00A34AC3" w:rsidRPr="004559F7" w:rsidRDefault="00000000">
      <w:pPr>
        <w:spacing w:after="0" w:line="276" w:lineRule="auto"/>
        <w:rPr>
          <w:rFonts w:asciiTheme="minorHAnsi" w:hAnsiTheme="minorHAnsi" w:cstheme="minorHAnsi"/>
          <w:b/>
          <w:bCs/>
          <w:i/>
          <w:iCs/>
        </w:rPr>
      </w:pPr>
      <w:r w:rsidRPr="004559F7">
        <w:rPr>
          <w:rFonts w:asciiTheme="minorHAnsi" w:hAnsiTheme="minorHAnsi" w:cstheme="minorHAnsi"/>
          <w:b/>
          <w:bCs/>
          <w:i/>
          <w:iCs/>
        </w:rPr>
        <w:t>Predictive Modeling</w:t>
      </w:r>
    </w:p>
    <w:p w14:paraId="008045F8"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Predictive modeling was used to identify drivers of HFF trades. Models were trained to classify trades into zero, low, or high-frequency failure bins. Class imbalance was addressed using SMOTE and weighted-average performance metrics. As the modeling objective became clear, optimization focused on maximizing the F1 score for the HFF (4+ MT548) class.</w:t>
      </w:r>
    </w:p>
    <w:p w14:paraId="5408DD7C" w14:textId="3D991CE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Four tree-based models demonstrated comparable performance</w:t>
      </w:r>
      <w:r w:rsidR="00996BBC" w:rsidRPr="004559F7">
        <w:rPr>
          <w:rFonts w:asciiTheme="minorHAnsi" w:hAnsiTheme="minorHAnsi" w:cstheme="minorHAnsi"/>
        </w:rPr>
        <w:t xml:space="preserve"> as shown in Appendix A, Table </w:t>
      </w:r>
      <w:r w:rsidR="00750C3E" w:rsidRPr="004559F7">
        <w:rPr>
          <w:rFonts w:asciiTheme="minorHAnsi" w:hAnsiTheme="minorHAnsi" w:cstheme="minorHAnsi"/>
        </w:rPr>
        <w:t>A</w:t>
      </w:r>
      <w:r w:rsidR="00996BBC" w:rsidRPr="004559F7">
        <w:rPr>
          <w:rFonts w:asciiTheme="minorHAnsi" w:hAnsiTheme="minorHAnsi" w:cstheme="minorHAnsi"/>
        </w:rPr>
        <w:t>4</w:t>
      </w:r>
      <w:r w:rsidRPr="004559F7">
        <w:rPr>
          <w:rFonts w:asciiTheme="minorHAnsi" w:hAnsiTheme="minorHAnsi" w:cstheme="minorHAnsi"/>
        </w:rPr>
        <w:t>. Although a Random Forest model was initially selected, feature importance analysis showed heavy reliance on the Portfolio attribute, which sponsors identified as an area with limited capacity for operational change. Consequently, a decision tree classifier was selected due to its strong performance, interpretability, and actionable permutation feature importance</w:t>
      </w:r>
      <w:r w:rsidR="00076852" w:rsidRPr="004559F7">
        <w:rPr>
          <w:rFonts w:asciiTheme="minorHAnsi" w:hAnsiTheme="minorHAnsi" w:cstheme="minorHAnsi"/>
        </w:rPr>
        <w:t xml:space="preserve"> (see Appendix A, Table 5)</w:t>
      </w:r>
      <w:r w:rsidRPr="004559F7">
        <w:rPr>
          <w:rFonts w:asciiTheme="minorHAnsi" w:hAnsiTheme="minorHAnsi" w:cstheme="minorHAnsi"/>
        </w:rPr>
        <w:t xml:space="preserve">. To reduce computational cost, a subsample of 10,000 observations was used for hyperparameter tuning via randomized grid search, with F1 score optimization specified for the HFF class. </w:t>
      </w:r>
      <w:r w:rsidR="00076852" w:rsidRPr="004559F7">
        <w:rPr>
          <w:rFonts w:asciiTheme="minorHAnsi" w:hAnsiTheme="minorHAnsi" w:cstheme="minorHAnsi"/>
        </w:rPr>
        <w:t xml:space="preserve">Optimal </w:t>
      </w:r>
      <w:r w:rsidR="009D6EE3" w:rsidRPr="004559F7">
        <w:rPr>
          <w:rFonts w:asciiTheme="minorHAnsi" w:hAnsiTheme="minorHAnsi" w:cstheme="minorHAnsi"/>
        </w:rPr>
        <w:t>hyper</w:t>
      </w:r>
      <w:r w:rsidR="00076852" w:rsidRPr="004559F7">
        <w:rPr>
          <w:rFonts w:asciiTheme="minorHAnsi" w:hAnsiTheme="minorHAnsi" w:cstheme="minorHAnsi"/>
        </w:rPr>
        <w:t xml:space="preserve">parameters are </w:t>
      </w:r>
      <w:r w:rsidR="0015068F" w:rsidRPr="004559F7">
        <w:rPr>
          <w:rFonts w:asciiTheme="minorHAnsi" w:hAnsiTheme="minorHAnsi" w:cstheme="minorHAnsi"/>
        </w:rPr>
        <w:t>provided</w:t>
      </w:r>
      <w:r w:rsidR="00076852" w:rsidRPr="004559F7">
        <w:rPr>
          <w:rFonts w:asciiTheme="minorHAnsi" w:hAnsiTheme="minorHAnsi" w:cstheme="minorHAnsi"/>
        </w:rPr>
        <w:t xml:space="preserve"> in Appendix A, Table 5.</w:t>
      </w:r>
    </w:p>
    <w:p w14:paraId="7325C632" w14:textId="77777777" w:rsidR="00A34AC3" w:rsidRPr="004559F7" w:rsidRDefault="00A34AC3">
      <w:pPr>
        <w:spacing w:after="0" w:line="276" w:lineRule="auto"/>
        <w:rPr>
          <w:rFonts w:asciiTheme="minorHAnsi" w:hAnsiTheme="minorHAnsi" w:cstheme="minorHAnsi"/>
        </w:rPr>
      </w:pPr>
    </w:p>
    <w:p w14:paraId="0B3163E7"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Custodian emerged as the most influential feature of the final decision tree classifier—an area where MFS has greatest leverage to implement change.</w:t>
      </w:r>
    </w:p>
    <w:p w14:paraId="00D25297" w14:textId="77777777" w:rsidR="00A34AC3" w:rsidRPr="004559F7" w:rsidRDefault="00A34AC3">
      <w:pPr>
        <w:spacing w:after="0" w:line="276" w:lineRule="auto"/>
        <w:rPr>
          <w:rFonts w:asciiTheme="minorHAnsi" w:hAnsiTheme="minorHAnsi" w:cstheme="minorHAnsi"/>
        </w:rPr>
      </w:pPr>
    </w:p>
    <w:p w14:paraId="1FB70AC7" w14:textId="77777777" w:rsidR="00A34AC3" w:rsidRPr="004559F7" w:rsidRDefault="00000000">
      <w:pPr>
        <w:spacing w:after="0" w:line="276" w:lineRule="auto"/>
        <w:rPr>
          <w:rFonts w:asciiTheme="minorHAnsi" w:hAnsiTheme="minorHAnsi" w:cstheme="minorHAnsi"/>
          <w:b/>
          <w:bCs/>
          <w:i/>
          <w:iCs/>
        </w:rPr>
      </w:pPr>
      <w:r w:rsidRPr="004559F7">
        <w:rPr>
          <w:rFonts w:asciiTheme="minorHAnsi" w:hAnsiTheme="minorHAnsi" w:cstheme="minorHAnsi"/>
          <w:b/>
          <w:bCs/>
          <w:i/>
          <w:iCs/>
        </w:rPr>
        <w:t>Operational Deliverables</w:t>
      </w:r>
    </w:p>
    <w:p w14:paraId="4C25364E"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 xml:space="preserve">The predictive model generated ranked lists of custodians and brokers, showing each agent’s contribution to trades in the 4+ class. Lists were then augmented with additional relevant metrics such as the number of trades and number of MT548 messages for each agent. Further KPIs were developed including </w:t>
      </w:r>
      <w:r w:rsidRPr="004559F7">
        <w:rPr>
          <w:rFonts w:asciiTheme="minorHAnsi" w:hAnsiTheme="minorHAnsi" w:cstheme="minorHAnsi"/>
          <w:i/>
          <w:iCs/>
        </w:rPr>
        <w:t>Percentage of HFF Trades</w:t>
      </w:r>
      <w:r w:rsidRPr="004559F7">
        <w:rPr>
          <w:rFonts w:asciiTheme="minorHAnsi" w:hAnsiTheme="minorHAnsi" w:cstheme="minorHAnsi"/>
        </w:rPr>
        <w:t xml:space="preserve">, and </w:t>
      </w:r>
      <w:r w:rsidRPr="004559F7">
        <w:rPr>
          <w:rFonts w:asciiTheme="minorHAnsi" w:hAnsiTheme="minorHAnsi" w:cstheme="minorHAnsi"/>
          <w:i/>
          <w:iCs/>
        </w:rPr>
        <w:t>Percentage of MT548 Messages</w:t>
      </w:r>
      <w:r w:rsidRPr="004559F7">
        <w:rPr>
          <w:rFonts w:asciiTheme="minorHAnsi" w:hAnsiTheme="minorHAnsi" w:cstheme="minorHAnsi"/>
        </w:rPr>
        <w:t>. These rankings help to identify the primary drivers of high-frequency settlement failures, independent of other trade features. MFS can use these deliverables during annual reviews to collaborate with the identified agents, institute KIPs, and address upstream issues causing elevated MT548 frequency.</w:t>
      </w:r>
    </w:p>
    <w:p w14:paraId="51D29DF9" w14:textId="77777777" w:rsidR="000C5410" w:rsidRPr="004559F7" w:rsidRDefault="000C5410">
      <w:pPr>
        <w:spacing w:after="0" w:line="276" w:lineRule="auto"/>
        <w:rPr>
          <w:rFonts w:asciiTheme="minorHAnsi" w:hAnsiTheme="minorHAnsi" w:cstheme="minorHAnsi"/>
        </w:rPr>
      </w:pPr>
    </w:p>
    <w:p w14:paraId="7C63C010" w14:textId="1D43DDA2" w:rsidR="00A34AC3" w:rsidRPr="000C5410" w:rsidRDefault="00000000" w:rsidP="000C5410">
      <w:pPr>
        <w:numPr>
          <w:ilvl w:val="0"/>
          <w:numId w:val="2"/>
        </w:numPr>
        <w:pBdr>
          <w:top w:val="nil"/>
          <w:left w:val="nil"/>
          <w:bottom w:val="nil"/>
          <w:right w:val="nil"/>
          <w:between w:val="nil"/>
        </w:pBdr>
        <w:spacing w:after="0" w:line="276" w:lineRule="auto"/>
        <w:rPr>
          <w:rFonts w:asciiTheme="minorHAnsi" w:hAnsiTheme="minorHAnsi" w:cstheme="minorHAnsi"/>
          <w:b/>
          <w:bCs/>
          <w:color w:val="000000"/>
        </w:rPr>
      </w:pPr>
      <w:r w:rsidRPr="004559F7">
        <w:rPr>
          <w:rFonts w:asciiTheme="minorHAnsi" w:hAnsiTheme="minorHAnsi" w:cstheme="minorHAnsi"/>
          <w:b/>
          <w:bCs/>
          <w:color w:val="000000"/>
        </w:rPr>
        <w:t>Strategy Two: Reducing the Operational Cost of Managing MT548 Messages</w:t>
      </w:r>
    </w:p>
    <w:p w14:paraId="19CC214C" w14:textId="77777777" w:rsidR="00A34AC3" w:rsidRPr="004559F7" w:rsidRDefault="00000000">
      <w:pPr>
        <w:spacing w:after="0" w:line="276" w:lineRule="auto"/>
        <w:rPr>
          <w:rFonts w:asciiTheme="minorHAnsi" w:hAnsiTheme="minorHAnsi" w:cstheme="minorHAnsi"/>
          <w:b/>
          <w:bCs/>
          <w:i/>
          <w:iCs/>
        </w:rPr>
      </w:pPr>
      <w:r w:rsidRPr="004559F7">
        <w:rPr>
          <w:rFonts w:asciiTheme="minorHAnsi" w:hAnsiTheme="minorHAnsi" w:cstheme="minorHAnsi"/>
          <w:b/>
          <w:bCs/>
          <w:i/>
          <w:iCs/>
        </w:rPr>
        <w:t>Objective</w:t>
      </w:r>
    </w:p>
    <w:p w14:paraId="47262146"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Mitigate the labor and resource costs associated with managing trade settlement failure through analysis of temporal patterns in MT548 message occurrence.</w:t>
      </w:r>
    </w:p>
    <w:p w14:paraId="1CD74AE8" w14:textId="77777777" w:rsidR="00A34AC3" w:rsidRPr="004559F7" w:rsidRDefault="00A34AC3">
      <w:pPr>
        <w:spacing w:after="0" w:line="276" w:lineRule="auto"/>
        <w:rPr>
          <w:rFonts w:asciiTheme="minorHAnsi" w:hAnsiTheme="minorHAnsi" w:cstheme="minorHAnsi"/>
        </w:rPr>
      </w:pPr>
    </w:p>
    <w:p w14:paraId="0A615CE8" w14:textId="77777777" w:rsidR="00A34AC3" w:rsidRPr="004559F7" w:rsidRDefault="00000000">
      <w:pPr>
        <w:spacing w:after="0" w:line="276" w:lineRule="auto"/>
        <w:rPr>
          <w:rFonts w:asciiTheme="minorHAnsi" w:hAnsiTheme="minorHAnsi" w:cstheme="minorHAnsi"/>
          <w:b/>
          <w:bCs/>
          <w:i/>
          <w:iCs/>
        </w:rPr>
      </w:pPr>
      <w:r w:rsidRPr="004559F7">
        <w:rPr>
          <w:rFonts w:asciiTheme="minorHAnsi" w:hAnsiTheme="minorHAnsi" w:cstheme="minorHAnsi"/>
          <w:b/>
          <w:bCs/>
          <w:i/>
          <w:iCs/>
        </w:rPr>
        <w:t>Data Preparation</w:t>
      </w:r>
    </w:p>
    <w:p w14:paraId="5435F3B7" w14:textId="7BE62E7E"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Strategy Two analys</w:t>
      </w:r>
      <w:r w:rsidR="0015068F" w:rsidRPr="004559F7">
        <w:rPr>
          <w:rFonts w:asciiTheme="minorHAnsi" w:hAnsiTheme="minorHAnsi" w:cstheme="minorHAnsi"/>
        </w:rPr>
        <w:t>e</w:t>
      </w:r>
      <w:r w:rsidRPr="004559F7">
        <w:rPr>
          <w:rFonts w:asciiTheme="minorHAnsi" w:hAnsiTheme="minorHAnsi" w:cstheme="minorHAnsi"/>
        </w:rPr>
        <w:t xml:space="preserve">s </w:t>
      </w:r>
      <w:r w:rsidR="0015068F" w:rsidRPr="004559F7">
        <w:rPr>
          <w:rFonts w:asciiTheme="minorHAnsi" w:hAnsiTheme="minorHAnsi" w:cstheme="minorHAnsi"/>
        </w:rPr>
        <w:t>were</w:t>
      </w:r>
      <w:r w:rsidRPr="004559F7">
        <w:rPr>
          <w:rFonts w:asciiTheme="minorHAnsi" w:hAnsiTheme="minorHAnsi" w:cstheme="minorHAnsi"/>
        </w:rPr>
        <w:t xml:space="preserve"> conducted at the message level. Exploratory analysis revealed substantially lower message volumes during the first four months of the dataset, indicating </w:t>
      </w:r>
      <w:r w:rsidRPr="004559F7">
        <w:rPr>
          <w:rFonts w:asciiTheme="minorHAnsi" w:hAnsiTheme="minorHAnsi" w:cstheme="minorHAnsi"/>
        </w:rPr>
        <w:lastRenderedPageBreak/>
        <w:t>incomplete coverage. Accordingly, all message-level analyses were restricted to the March 2025–September 2025 subset. As described in Data Processing, removal of outliers was also performed during this stage.</w:t>
      </w:r>
    </w:p>
    <w:p w14:paraId="34D39F9A" w14:textId="77777777" w:rsidR="00A34AC3" w:rsidRPr="004559F7" w:rsidRDefault="00A34AC3">
      <w:pPr>
        <w:spacing w:after="0" w:line="276" w:lineRule="auto"/>
        <w:rPr>
          <w:rFonts w:asciiTheme="minorHAnsi" w:hAnsiTheme="minorHAnsi" w:cstheme="minorHAnsi"/>
        </w:rPr>
      </w:pPr>
    </w:p>
    <w:p w14:paraId="359EB4E8" w14:textId="77777777" w:rsidR="00A34AC3" w:rsidRPr="004559F7" w:rsidRDefault="00000000">
      <w:pPr>
        <w:spacing w:after="0" w:line="276" w:lineRule="auto"/>
        <w:rPr>
          <w:rFonts w:asciiTheme="minorHAnsi" w:hAnsiTheme="minorHAnsi" w:cstheme="minorHAnsi"/>
          <w:b/>
          <w:bCs/>
          <w:i/>
          <w:iCs/>
        </w:rPr>
      </w:pPr>
      <w:r w:rsidRPr="004559F7">
        <w:rPr>
          <w:rFonts w:asciiTheme="minorHAnsi" w:hAnsiTheme="minorHAnsi" w:cstheme="minorHAnsi"/>
          <w:b/>
          <w:bCs/>
          <w:i/>
          <w:iCs/>
        </w:rPr>
        <w:t>Descriptive &amp; Time-Series Analysis</w:t>
      </w:r>
    </w:p>
    <w:p w14:paraId="248EF995" w14:textId="3E4DED19" w:rsidR="00A34AC3" w:rsidRPr="004559F7" w:rsidRDefault="0052624F">
      <w:pPr>
        <w:spacing w:after="0" w:line="276" w:lineRule="auto"/>
        <w:rPr>
          <w:rFonts w:asciiTheme="minorHAnsi" w:hAnsiTheme="minorHAnsi" w:cstheme="minorHAnsi"/>
        </w:rPr>
      </w:pPr>
      <w:r w:rsidRPr="004559F7">
        <w:rPr>
          <w:rFonts w:asciiTheme="minorHAnsi" w:hAnsiTheme="minorHAnsi" w:cstheme="minorHAnsi"/>
        </w:rPr>
        <w:t xml:space="preserve">Visualizations were generated using the engineered temporal features </w:t>
      </w:r>
      <w:r w:rsidRPr="004559F7">
        <w:rPr>
          <w:rFonts w:asciiTheme="minorHAnsi" w:hAnsiTheme="minorHAnsi" w:cstheme="minorHAnsi"/>
          <w:i/>
          <w:iCs/>
        </w:rPr>
        <w:t>Hour of Day</w:t>
      </w:r>
      <w:r w:rsidRPr="004559F7">
        <w:rPr>
          <w:rFonts w:asciiTheme="minorHAnsi" w:hAnsiTheme="minorHAnsi" w:cstheme="minorHAnsi"/>
        </w:rPr>
        <w:t xml:space="preserve"> and </w:t>
      </w:r>
      <w:r w:rsidRPr="004559F7">
        <w:rPr>
          <w:rFonts w:asciiTheme="minorHAnsi" w:hAnsiTheme="minorHAnsi" w:cstheme="minorHAnsi"/>
          <w:i/>
          <w:iCs/>
        </w:rPr>
        <w:t>Day of Week</w:t>
      </w:r>
      <w:r w:rsidRPr="004559F7">
        <w:rPr>
          <w:rFonts w:asciiTheme="minorHAnsi" w:hAnsiTheme="minorHAnsi" w:cstheme="minorHAnsi"/>
        </w:rPr>
        <w:t>, to identify periods of elevated MT548 frequency. These insights informed staffing recommendations.</w:t>
      </w:r>
    </w:p>
    <w:p w14:paraId="1C097FAE" w14:textId="77777777" w:rsidR="00A34AC3" w:rsidRPr="004559F7" w:rsidRDefault="00A34AC3">
      <w:pPr>
        <w:spacing w:after="0" w:line="276" w:lineRule="auto"/>
        <w:rPr>
          <w:rFonts w:asciiTheme="minorHAnsi" w:hAnsiTheme="minorHAnsi" w:cstheme="minorHAnsi"/>
        </w:rPr>
      </w:pPr>
    </w:p>
    <w:p w14:paraId="3373F2AE"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Minute-level time-series analysis identified message peaks, defined as minutes containing 120 or more MT548 messages. Over the six-month period, 24 peaks were observed, 14 of which occurred on Sundays at 20:01. This finding was unexpected given prior temporal distribution and the general expectation that Sunday evenings represent a period of low trading activity.</w:t>
      </w:r>
    </w:p>
    <w:p w14:paraId="0231C718" w14:textId="77777777" w:rsidR="00A34AC3" w:rsidRPr="004559F7" w:rsidRDefault="00A34AC3">
      <w:pPr>
        <w:spacing w:after="0" w:line="276" w:lineRule="auto"/>
        <w:rPr>
          <w:rFonts w:asciiTheme="minorHAnsi" w:hAnsiTheme="minorHAnsi" w:cstheme="minorHAnsi"/>
        </w:rPr>
      </w:pPr>
    </w:p>
    <w:p w14:paraId="4AAF9AF1" w14:textId="03B0BD59"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Further analysis showed that approximately 40% of messages during peak periods originated from the Swiss Exchange (SIX), despite the SIX accounting for less than seven percent of MT548 messages overall. External research revealed that MT548 messages associated with the Swiss Exchange are transmitted in scheduled batch cycles rather than continuous real-time streams</w:t>
      </w:r>
      <w:r w:rsidR="00BC5D09" w:rsidRPr="004559F7">
        <w:rPr>
          <w:rFonts w:asciiTheme="minorHAnsi" w:hAnsiTheme="minorHAnsi" w:cstheme="minorHAnsi"/>
        </w:rPr>
        <w:t xml:space="preserve"> (SIX SIS AG, n.d.).</w:t>
      </w:r>
    </w:p>
    <w:p w14:paraId="4DD7E45F" w14:textId="77777777" w:rsidR="00A34AC3" w:rsidRPr="004559F7" w:rsidRDefault="00A34AC3">
      <w:pPr>
        <w:spacing w:after="0" w:line="276" w:lineRule="auto"/>
        <w:rPr>
          <w:rFonts w:asciiTheme="minorHAnsi" w:hAnsiTheme="minorHAnsi" w:cstheme="minorHAnsi"/>
        </w:rPr>
      </w:pPr>
    </w:p>
    <w:p w14:paraId="6E60F2AA" w14:textId="4EB3A14E"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Additionally, SIX SIS is integrated with TARGET2-Securities (T2S), which conducts night-time settlement cycles beginning prior to the European business day</w:t>
      </w:r>
      <w:r w:rsidR="00BC5D09" w:rsidRPr="004559F7">
        <w:rPr>
          <w:rFonts w:asciiTheme="minorHAnsi" w:hAnsiTheme="minorHAnsi" w:cstheme="minorHAnsi"/>
        </w:rPr>
        <w:t xml:space="preserve"> (Clearstream Banking S.A. (n.d.).</w:t>
      </w:r>
      <w:r w:rsidRPr="004559F7">
        <w:rPr>
          <w:rFonts w:asciiTheme="minorHAnsi" w:hAnsiTheme="minorHAnsi" w:cstheme="minorHAnsi"/>
        </w:rPr>
        <w:t xml:space="preserve"> Preparation for Monday settlement begins on Sunday evenings between 20:00 and 22:00 CET, providing an explanation for the observed message peaks</w:t>
      </w:r>
      <w:r w:rsidR="00BC5D09" w:rsidRPr="004559F7">
        <w:rPr>
          <w:rFonts w:asciiTheme="minorHAnsi" w:hAnsiTheme="minorHAnsi" w:cstheme="minorHAnsi"/>
        </w:rPr>
        <w:t xml:space="preserve">. </w:t>
      </w:r>
    </w:p>
    <w:p w14:paraId="184A6204" w14:textId="77777777" w:rsidR="00A34AC3" w:rsidRPr="004559F7" w:rsidRDefault="00A34AC3">
      <w:pPr>
        <w:spacing w:after="0" w:line="276" w:lineRule="auto"/>
        <w:rPr>
          <w:rFonts w:asciiTheme="minorHAnsi" w:hAnsiTheme="minorHAnsi" w:cstheme="minorHAnsi"/>
        </w:rPr>
      </w:pPr>
    </w:p>
    <w:p w14:paraId="789EE979" w14:textId="33228FD2"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Further analysis revealed batch cycles contain substantial noise, including duplicate</w:t>
      </w:r>
      <w:r w:rsidR="00550300" w:rsidRPr="004559F7">
        <w:rPr>
          <w:rFonts w:asciiTheme="minorHAnsi" w:hAnsiTheme="minorHAnsi" w:cstheme="minorHAnsi"/>
        </w:rPr>
        <w:t>s</w:t>
      </w:r>
      <w:r w:rsidRPr="004559F7">
        <w:rPr>
          <w:rFonts w:asciiTheme="minorHAnsi" w:hAnsiTheme="minorHAnsi" w:cstheme="minorHAnsi"/>
        </w:rPr>
        <w:t xml:space="preserve"> and informational MT548 messages that do not require action. Messages arrive when secondary offshore teams monitor settlement failures increasing the need to streamline the process.</w:t>
      </w:r>
    </w:p>
    <w:p w14:paraId="7201A405" w14:textId="77777777" w:rsidR="00A34AC3" w:rsidRPr="004559F7" w:rsidRDefault="00A34AC3">
      <w:pPr>
        <w:spacing w:after="0" w:line="276" w:lineRule="auto"/>
        <w:rPr>
          <w:rFonts w:asciiTheme="minorHAnsi" w:hAnsiTheme="minorHAnsi" w:cstheme="minorHAnsi"/>
        </w:rPr>
      </w:pPr>
    </w:p>
    <w:p w14:paraId="43FE5525" w14:textId="77777777" w:rsidR="00A34AC3" w:rsidRPr="004559F7" w:rsidRDefault="00000000">
      <w:pPr>
        <w:spacing w:after="0" w:line="276" w:lineRule="auto"/>
        <w:rPr>
          <w:rFonts w:asciiTheme="minorHAnsi" w:hAnsiTheme="minorHAnsi" w:cstheme="minorHAnsi"/>
          <w:b/>
          <w:bCs/>
          <w:i/>
          <w:iCs/>
        </w:rPr>
      </w:pPr>
      <w:r w:rsidRPr="004559F7">
        <w:rPr>
          <w:rFonts w:asciiTheme="minorHAnsi" w:hAnsiTheme="minorHAnsi" w:cstheme="minorHAnsi"/>
          <w:b/>
          <w:bCs/>
          <w:i/>
          <w:iCs/>
        </w:rPr>
        <w:t>Operational Deliverables</w:t>
      </w:r>
    </w:p>
    <w:p w14:paraId="0F1533B4" w14:textId="5FCEC0D0"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 xml:space="preserve">Based on these findings, a dashboard was developed to improve efficiency, filtering, and prioritization of messages. For example, a peak of 206 messages was reduced to 123 within the dashboard. The dashboard aggregates MT548 messages by Reason Code and trade (GroupID), flagging actionable items as “Elevate,” thereby streamlining oversight and enhancing </w:t>
      </w:r>
      <w:r w:rsidR="00550300" w:rsidRPr="004559F7">
        <w:rPr>
          <w:rFonts w:asciiTheme="minorHAnsi" w:hAnsiTheme="minorHAnsi" w:cstheme="minorHAnsi"/>
        </w:rPr>
        <w:t xml:space="preserve">the </w:t>
      </w:r>
      <w:r w:rsidRPr="004559F7">
        <w:rPr>
          <w:rFonts w:asciiTheme="minorHAnsi" w:hAnsiTheme="minorHAnsi" w:cstheme="minorHAnsi"/>
        </w:rPr>
        <w:t>management of MT548 surges.</w:t>
      </w:r>
    </w:p>
    <w:p w14:paraId="3B6D29E7" w14:textId="77777777" w:rsidR="00A34AC3" w:rsidRPr="004559F7" w:rsidRDefault="00A34AC3">
      <w:pPr>
        <w:spacing w:after="0" w:line="276" w:lineRule="auto"/>
        <w:rPr>
          <w:rFonts w:asciiTheme="minorHAnsi" w:hAnsiTheme="minorHAnsi" w:cstheme="minorHAnsi"/>
        </w:rPr>
      </w:pPr>
    </w:p>
    <w:p w14:paraId="412903F8" w14:textId="4F9A4A4C"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Additional deliverables include staffing recommendations based on temporal distribution analyses.</w:t>
      </w:r>
    </w:p>
    <w:p w14:paraId="5D8A14DD" w14:textId="77777777" w:rsidR="00A34AC3" w:rsidRPr="004559F7" w:rsidRDefault="00000000">
      <w:pPr>
        <w:spacing w:after="0" w:line="276" w:lineRule="auto"/>
        <w:rPr>
          <w:rFonts w:asciiTheme="minorHAnsi" w:hAnsiTheme="minorHAnsi" w:cstheme="minorHAnsi"/>
          <w:b/>
          <w:bCs/>
        </w:rPr>
      </w:pPr>
      <w:r w:rsidRPr="004559F7">
        <w:rPr>
          <w:rFonts w:asciiTheme="minorHAnsi" w:hAnsiTheme="minorHAnsi" w:cstheme="minorHAnsi"/>
          <w:b/>
          <w:bCs/>
        </w:rPr>
        <w:lastRenderedPageBreak/>
        <w:t>5. CHALLENGES &amp; ADDITIONAL INSIGHTS</w:t>
      </w:r>
    </w:p>
    <w:p w14:paraId="154F3EF9"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High-frequency MT548 occurrences are driven by a combination of agent behaviors and trade characteristics, complicating root-cause analysis. Predictive models can identify agent-level drivers of these failures; however, additional KPI metrics—such as those used to augment rankings—should be incorporated when implementing operational changes.</w:t>
      </w:r>
    </w:p>
    <w:p w14:paraId="1C2FA463" w14:textId="77777777" w:rsidR="00A34AC3" w:rsidRPr="004559F7" w:rsidRDefault="00A34AC3">
      <w:pPr>
        <w:spacing w:after="0" w:line="276" w:lineRule="auto"/>
        <w:rPr>
          <w:rFonts w:asciiTheme="minorHAnsi" w:hAnsiTheme="minorHAnsi" w:cstheme="minorHAnsi"/>
        </w:rPr>
      </w:pPr>
    </w:p>
    <w:p w14:paraId="6AC219D7" w14:textId="172E6FE8"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 xml:space="preserve">Through cross-functional collaboration, a dedicated dashboard </w:t>
      </w:r>
      <w:r w:rsidR="00550300" w:rsidRPr="004559F7">
        <w:rPr>
          <w:rFonts w:asciiTheme="minorHAnsi" w:hAnsiTheme="minorHAnsi" w:cstheme="minorHAnsi"/>
        </w:rPr>
        <w:t>may</w:t>
      </w:r>
      <w:r w:rsidRPr="004559F7">
        <w:rPr>
          <w:rFonts w:asciiTheme="minorHAnsi" w:hAnsiTheme="minorHAnsi" w:cstheme="minorHAnsi"/>
        </w:rPr>
        <w:t xml:space="preserve"> be developed for primary MFS operations teams, incorporating rule-based logic to distinguish actionable from informational MT548 messages.</w:t>
      </w:r>
    </w:p>
    <w:p w14:paraId="33664FEE" w14:textId="77777777" w:rsidR="00A34AC3" w:rsidRPr="004559F7" w:rsidRDefault="00A34AC3">
      <w:pPr>
        <w:spacing w:after="0" w:line="276" w:lineRule="auto"/>
        <w:rPr>
          <w:rFonts w:asciiTheme="minorHAnsi" w:hAnsiTheme="minorHAnsi" w:cstheme="minorHAnsi"/>
        </w:rPr>
      </w:pPr>
    </w:p>
    <w:p w14:paraId="77153CD7" w14:textId="77777777" w:rsidR="00A34AC3" w:rsidRPr="004559F7" w:rsidRDefault="00A34AC3">
      <w:pPr>
        <w:spacing w:after="0" w:line="276" w:lineRule="auto"/>
        <w:rPr>
          <w:rFonts w:asciiTheme="minorHAnsi" w:hAnsiTheme="minorHAnsi" w:cstheme="minorHAnsi"/>
        </w:rPr>
      </w:pPr>
    </w:p>
    <w:p w14:paraId="04CC0D14" w14:textId="77777777" w:rsidR="00A34AC3" w:rsidRPr="004559F7" w:rsidRDefault="00000000">
      <w:pPr>
        <w:spacing w:after="0" w:line="276" w:lineRule="auto"/>
        <w:rPr>
          <w:rFonts w:asciiTheme="minorHAnsi" w:hAnsiTheme="minorHAnsi" w:cstheme="minorHAnsi"/>
          <w:b/>
          <w:bCs/>
        </w:rPr>
      </w:pPr>
      <w:r w:rsidRPr="004559F7">
        <w:rPr>
          <w:rFonts w:asciiTheme="minorHAnsi" w:hAnsiTheme="minorHAnsi" w:cstheme="minorHAnsi"/>
          <w:b/>
          <w:bCs/>
        </w:rPr>
        <w:t>6. SUMMARY, RECOMMENDATION, NEXT STEPS</w:t>
      </w:r>
    </w:p>
    <w:p w14:paraId="231E6D3E" w14:textId="77777777" w:rsidR="00A34AC3" w:rsidRPr="004559F7" w:rsidRDefault="00A34AC3">
      <w:pPr>
        <w:spacing w:after="0" w:line="276" w:lineRule="auto"/>
        <w:rPr>
          <w:rFonts w:asciiTheme="minorHAnsi" w:hAnsiTheme="minorHAnsi" w:cstheme="minorHAnsi"/>
        </w:rPr>
      </w:pPr>
    </w:p>
    <w:p w14:paraId="6151A71B" w14:textId="4E63A5D4" w:rsidR="00A34AC3" w:rsidRPr="004559F7" w:rsidRDefault="00000000">
      <w:pPr>
        <w:spacing w:after="0" w:line="276" w:lineRule="auto"/>
        <w:rPr>
          <w:rFonts w:asciiTheme="minorHAnsi" w:hAnsiTheme="minorHAnsi" w:cstheme="minorHAnsi"/>
          <w:b/>
          <w:bCs/>
        </w:rPr>
      </w:pPr>
      <w:r w:rsidRPr="004559F7">
        <w:rPr>
          <w:rFonts w:asciiTheme="minorHAnsi" w:hAnsiTheme="minorHAnsi" w:cstheme="minorHAnsi"/>
          <w:b/>
          <w:bCs/>
        </w:rPr>
        <w:t>Summary</w:t>
      </w:r>
    </w:p>
    <w:p w14:paraId="1484B0DF" w14:textId="3B65D944"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This project addressed two related issues in MFS's trade settlement operations: reducing the frequency of MT548 message</w:t>
      </w:r>
      <w:r w:rsidR="00550300" w:rsidRPr="004559F7">
        <w:rPr>
          <w:rFonts w:asciiTheme="minorHAnsi" w:hAnsiTheme="minorHAnsi" w:cstheme="minorHAnsi"/>
        </w:rPr>
        <w:t xml:space="preserve">s </w:t>
      </w:r>
      <w:r w:rsidRPr="004559F7">
        <w:rPr>
          <w:rFonts w:asciiTheme="minorHAnsi" w:hAnsiTheme="minorHAnsi" w:cstheme="minorHAnsi"/>
        </w:rPr>
        <w:t xml:space="preserve">and reducing the </w:t>
      </w:r>
      <w:r w:rsidR="00550300" w:rsidRPr="004559F7">
        <w:rPr>
          <w:rFonts w:asciiTheme="minorHAnsi" w:hAnsiTheme="minorHAnsi" w:cstheme="minorHAnsi"/>
        </w:rPr>
        <w:t xml:space="preserve">operational </w:t>
      </w:r>
      <w:r w:rsidRPr="004559F7">
        <w:rPr>
          <w:rFonts w:asciiTheme="minorHAnsi" w:hAnsiTheme="minorHAnsi" w:cstheme="minorHAnsi"/>
        </w:rPr>
        <w:t>cost of managing them. Using 623,394 SWIFT messages representing 163,678 international trades (October 2024 to September 2025), analysis was structured into two complementary strategies.</w:t>
      </w:r>
    </w:p>
    <w:p w14:paraId="41820A5E" w14:textId="77777777" w:rsidR="00A34AC3" w:rsidRPr="004559F7" w:rsidRDefault="00A34AC3">
      <w:pPr>
        <w:spacing w:after="0" w:line="276" w:lineRule="auto"/>
        <w:rPr>
          <w:rFonts w:asciiTheme="minorHAnsi" w:hAnsiTheme="minorHAnsi" w:cstheme="minorHAnsi"/>
        </w:rPr>
      </w:pPr>
    </w:p>
    <w:p w14:paraId="34D48A32"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The first strategy aggregated messages to the trade level, then classified trades into failure-frequency bins, and then applied tree-based classification to identify the features that were most strongly associated with High-Frequency Failure (4+ MT548) trades.</w:t>
      </w:r>
    </w:p>
    <w:p w14:paraId="58C67608" w14:textId="77777777" w:rsidR="00A34AC3" w:rsidRPr="004559F7" w:rsidRDefault="00A34AC3">
      <w:pPr>
        <w:spacing w:after="0" w:line="276" w:lineRule="auto"/>
        <w:rPr>
          <w:rFonts w:asciiTheme="minorHAnsi" w:hAnsiTheme="minorHAnsi" w:cstheme="minorHAnsi"/>
        </w:rPr>
      </w:pPr>
    </w:p>
    <w:p w14:paraId="50AAF0E4" w14:textId="77777777" w:rsidR="00A34AC3" w:rsidRPr="004559F7" w:rsidRDefault="00000000">
      <w:pPr>
        <w:spacing w:after="0" w:line="276" w:lineRule="auto"/>
        <w:rPr>
          <w:rFonts w:asciiTheme="minorHAnsi" w:hAnsiTheme="minorHAnsi" w:cstheme="minorHAnsi"/>
        </w:rPr>
      </w:pPr>
      <w:r w:rsidRPr="004559F7">
        <w:rPr>
          <w:rFonts w:asciiTheme="minorHAnsi" w:hAnsiTheme="minorHAnsi" w:cstheme="minorHAnsi"/>
        </w:rPr>
        <w:t>Because both custodians and brokers are actionable levers for MFS, the final approach used permutation feature importance to create a ranked list of custodians and brokers that are most often associated with HFF trades, which was then augmented with supporting KPIs to guide targeted process improvement discussions.</w:t>
      </w:r>
    </w:p>
    <w:p w14:paraId="48E82874" w14:textId="77777777" w:rsidR="00A34AC3" w:rsidRPr="004559F7" w:rsidRDefault="00A34AC3">
      <w:pPr>
        <w:spacing w:after="0" w:line="276" w:lineRule="auto"/>
        <w:rPr>
          <w:rFonts w:asciiTheme="minorHAnsi" w:hAnsiTheme="minorHAnsi" w:cstheme="minorHAnsi"/>
        </w:rPr>
      </w:pPr>
    </w:p>
    <w:p w14:paraId="7F35C9E3" w14:textId="53C29F5E" w:rsidR="00A34AC3" w:rsidRPr="004559F7" w:rsidRDefault="00550300">
      <w:pPr>
        <w:spacing w:after="0" w:line="276" w:lineRule="auto"/>
        <w:rPr>
          <w:rFonts w:asciiTheme="minorHAnsi" w:hAnsiTheme="minorHAnsi" w:cstheme="minorHAnsi"/>
        </w:rPr>
      </w:pPr>
      <w:r w:rsidRPr="004559F7">
        <w:rPr>
          <w:rFonts w:asciiTheme="minorHAnsi" w:hAnsiTheme="minorHAnsi" w:cstheme="minorHAnsi"/>
        </w:rPr>
        <w:t xml:space="preserve">The second strategy approached the problem at the message level. Using temporal features and timeseries analysis patterns and peaks in messaging were identified. For this strategy, a dashboard was designed to support the offshore teams during the recurring Sunday evening MT548 peaks. </w:t>
      </w:r>
    </w:p>
    <w:p w14:paraId="4D8EFA3B" w14:textId="77777777" w:rsidR="00A34AC3" w:rsidRPr="004559F7" w:rsidRDefault="00A34AC3">
      <w:pPr>
        <w:spacing w:after="0" w:line="276" w:lineRule="auto"/>
        <w:rPr>
          <w:rFonts w:asciiTheme="minorHAnsi" w:hAnsiTheme="minorHAnsi" w:cstheme="minorHAnsi"/>
        </w:rPr>
      </w:pPr>
    </w:p>
    <w:p w14:paraId="01229183" w14:textId="276EC67B" w:rsidR="00A34AC3" w:rsidRDefault="00000000">
      <w:pPr>
        <w:spacing w:after="0" w:line="276" w:lineRule="auto"/>
        <w:rPr>
          <w:rFonts w:asciiTheme="minorHAnsi" w:hAnsiTheme="minorHAnsi" w:cstheme="minorHAnsi"/>
          <w:b/>
          <w:bCs/>
        </w:rPr>
      </w:pPr>
      <w:r w:rsidRPr="004559F7">
        <w:rPr>
          <w:rFonts w:asciiTheme="minorHAnsi" w:hAnsiTheme="minorHAnsi" w:cstheme="minorHAnsi"/>
          <w:b/>
          <w:bCs/>
        </w:rPr>
        <w:t>Recommendations</w:t>
      </w:r>
    </w:p>
    <w:p w14:paraId="113EB0E6" w14:textId="7A18D814" w:rsidR="000C5410" w:rsidRDefault="000C5410">
      <w:pPr>
        <w:spacing w:after="0" w:line="276" w:lineRule="auto"/>
        <w:rPr>
          <w:rFonts w:asciiTheme="minorHAnsi" w:hAnsiTheme="minorHAnsi" w:cstheme="minorHAnsi"/>
          <w:lang w:val="en-US"/>
        </w:rPr>
      </w:pPr>
      <w:r w:rsidRPr="000C5410">
        <w:rPr>
          <w:rFonts w:asciiTheme="minorHAnsi" w:hAnsiTheme="minorHAnsi" w:cstheme="minorHAnsi"/>
          <w:lang w:val="en-US"/>
        </w:rPr>
        <w:t>The recommendations follow the dual-strategy framework used throughout the analysis:</w:t>
      </w:r>
    </w:p>
    <w:p w14:paraId="7BE12B9F" w14:textId="77777777" w:rsidR="000C5410" w:rsidRPr="000C5410" w:rsidRDefault="000C5410">
      <w:pPr>
        <w:spacing w:after="0" w:line="276" w:lineRule="auto"/>
        <w:rPr>
          <w:rFonts w:asciiTheme="minorHAnsi" w:hAnsiTheme="minorHAnsi" w:cstheme="minorHAnsi"/>
          <w:lang w:val="en-US"/>
        </w:rPr>
      </w:pPr>
    </w:p>
    <w:p w14:paraId="41FB24B6" w14:textId="32214798" w:rsidR="000C5410" w:rsidRDefault="000C5410" w:rsidP="000C5410">
      <w:pPr>
        <w:spacing w:after="0" w:line="276" w:lineRule="auto"/>
        <w:rPr>
          <w:rFonts w:asciiTheme="minorHAnsi" w:hAnsiTheme="minorHAnsi" w:cstheme="minorHAnsi"/>
          <w:lang w:val="en-US"/>
        </w:rPr>
      </w:pPr>
      <w:r w:rsidRPr="000C5410">
        <w:rPr>
          <w:rFonts w:asciiTheme="minorHAnsi" w:hAnsiTheme="minorHAnsi" w:cstheme="minorHAnsi"/>
          <w:b/>
          <w:bCs/>
          <w:lang w:val="en-US"/>
        </w:rPr>
        <w:t>1. Strategy One: Reduce MT548 Frequency</w:t>
      </w:r>
      <w:r w:rsidRPr="000C5410">
        <w:rPr>
          <w:rFonts w:asciiTheme="minorHAnsi" w:hAnsiTheme="minorHAnsi" w:cstheme="minorHAnsi"/>
          <w:lang w:val="en-US"/>
        </w:rPr>
        <w:br/>
        <w:t xml:space="preserve">Use the ranked custodian and broker lists </w:t>
      </w:r>
      <w:r>
        <w:rPr>
          <w:rFonts w:asciiTheme="minorHAnsi" w:hAnsiTheme="minorHAnsi" w:cstheme="minorHAnsi"/>
          <w:lang w:val="en-US"/>
        </w:rPr>
        <w:t>in conjunction with</w:t>
      </w:r>
      <w:r w:rsidRPr="000C5410">
        <w:rPr>
          <w:rFonts w:asciiTheme="minorHAnsi" w:hAnsiTheme="minorHAnsi" w:cstheme="minorHAnsi"/>
          <w:lang w:val="en-US"/>
        </w:rPr>
        <w:t xml:space="preserve"> annual reviews, prioritizing </w:t>
      </w:r>
      <w:r w:rsidRPr="000C5410">
        <w:rPr>
          <w:rFonts w:asciiTheme="minorHAnsi" w:hAnsiTheme="minorHAnsi" w:cstheme="minorHAnsi"/>
          <w:lang w:val="en-US"/>
        </w:rPr>
        <w:lastRenderedPageBreak/>
        <w:t>agents driving high-frequency-failure (HFF) trades. Conduct targeted process reviews where failure patterns indicate controllable behavior, such as elevated proportions of PEND//PRCY failures.</w:t>
      </w:r>
    </w:p>
    <w:p w14:paraId="2752AE8C" w14:textId="77777777" w:rsidR="000C5410" w:rsidRPr="000C5410" w:rsidRDefault="000C5410" w:rsidP="000C5410">
      <w:pPr>
        <w:spacing w:after="0" w:line="276" w:lineRule="auto"/>
        <w:rPr>
          <w:rFonts w:asciiTheme="minorHAnsi" w:hAnsiTheme="minorHAnsi" w:cstheme="minorHAnsi"/>
          <w:lang w:val="en-US"/>
        </w:rPr>
      </w:pPr>
    </w:p>
    <w:p w14:paraId="5ABC2ABD" w14:textId="77777777" w:rsidR="000C5410" w:rsidRPr="000C5410" w:rsidRDefault="000C5410" w:rsidP="000C5410">
      <w:pPr>
        <w:spacing w:after="0" w:line="276" w:lineRule="auto"/>
        <w:rPr>
          <w:rFonts w:asciiTheme="minorHAnsi" w:hAnsiTheme="minorHAnsi" w:cstheme="minorHAnsi"/>
          <w:lang w:val="en-US"/>
        </w:rPr>
      </w:pPr>
      <w:r w:rsidRPr="000C5410">
        <w:rPr>
          <w:rFonts w:asciiTheme="minorHAnsi" w:hAnsiTheme="minorHAnsi" w:cstheme="minorHAnsi"/>
          <w:b/>
          <w:bCs/>
          <w:lang w:val="en-US"/>
        </w:rPr>
        <w:t>2. Strategy Two: Mitigate the Cost of Managing MT548 Messages</w:t>
      </w:r>
      <w:r w:rsidRPr="000C5410">
        <w:rPr>
          <w:rFonts w:asciiTheme="minorHAnsi" w:hAnsiTheme="minorHAnsi" w:cstheme="minorHAnsi"/>
          <w:lang w:val="en-US"/>
        </w:rPr>
        <w:br/>
        <w:t>Align staffing with the temporal distribution of MT548 messages and deploy the dashboard to support offshore monitoring teams.</w:t>
      </w:r>
    </w:p>
    <w:p w14:paraId="7FC07F94" w14:textId="77777777" w:rsidR="000C5410" w:rsidRPr="000C5410" w:rsidRDefault="000C5410" w:rsidP="000C5410">
      <w:pPr>
        <w:spacing w:after="0" w:line="276" w:lineRule="auto"/>
        <w:rPr>
          <w:rFonts w:asciiTheme="minorHAnsi" w:hAnsiTheme="minorHAnsi" w:cstheme="minorHAnsi"/>
          <w:lang w:val="en-US"/>
        </w:rPr>
      </w:pPr>
      <w:r w:rsidRPr="000C5410">
        <w:rPr>
          <w:rFonts w:asciiTheme="minorHAnsi" w:hAnsiTheme="minorHAnsi" w:cstheme="minorHAnsi"/>
          <w:lang w:val="en-US"/>
        </w:rPr>
        <w:t xml:space="preserve">All recommendations have been integrated with visualizations into a Tableau story, presented in </w:t>
      </w:r>
      <w:r w:rsidRPr="000C5410">
        <w:rPr>
          <w:rFonts w:asciiTheme="minorHAnsi" w:hAnsiTheme="minorHAnsi" w:cstheme="minorHAnsi"/>
          <w:b/>
          <w:bCs/>
          <w:lang w:val="en-US"/>
        </w:rPr>
        <w:t>Appendix B</w:t>
      </w:r>
      <w:r w:rsidRPr="000C5410">
        <w:rPr>
          <w:rFonts w:asciiTheme="minorHAnsi" w:hAnsiTheme="minorHAnsi" w:cstheme="minorHAnsi"/>
          <w:lang w:val="en-US"/>
        </w:rPr>
        <w:t>.</w:t>
      </w:r>
    </w:p>
    <w:p w14:paraId="26B1AF2A" w14:textId="77777777" w:rsidR="00A34AC3" w:rsidRPr="004559F7" w:rsidRDefault="00A34AC3">
      <w:pPr>
        <w:spacing w:after="0" w:line="276" w:lineRule="auto"/>
        <w:rPr>
          <w:rFonts w:asciiTheme="minorHAnsi" w:hAnsiTheme="minorHAnsi" w:cstheme="minorHAnsi"/>
        </w:rPr>
      </w:pPr>
    </w:p>
    <w:p w14:paraId="09999496" w14:textId="77777777" w:rsidR="00A34AC3" w:rsidRPr="004559F7" w:rsidRDefault="00000000">
      <w:pPr>
        <w:spacing w:after="0" w:line="276" w:lineRule="auto"/>
        <w:rPr>
          <w:rFonts w:asciiTheme="minorHAnsi" w:hAnsiTheme="minorHAnsi" w:cstheme="minorHAnsi"/>
          <w:b/>
          <w:bCs/>
        </w:rPr>
      </w:pPr>
      <w:r w:rsidRPr="004559F7">
        <w:rPr>
          <w:rFonts w:asciiTheme="minorHAnsi" w:hAnsiTheme="minorHAnsi" w:cstheme="minorHAnsi"/>
          <w:b/>
          <w:bCs/>
        </w:rPr>
        <w:t>Next Steps:</w:t>
      </w:r>
    </w:p>
    <w:p w14:paraId="6C40A53B" w14:textId="337A436A" w:rsidR="004D2FDB" w:rsidRPr="004559F7" w:rsidRDefault="004D2FDB">
      <w:pPr>
        <w:spacing w:after="0" w:line="276" w:lineRule="auto"/>
        <w:rPr>
          <w:rFonts w:asciiTheme="minorHAnsi" w:hAnsiTheme="minorHAnsi" w:cstheme="minorHAnsi"/>
          <w:b/>
          <w:bCs/>
        </w:rPr>
      </w:pPr>
      <w:r w:rsidRPr="004559F7">
        <w:rPr>
          <w:rFonts w:asciiTheme="minorHAnsi" w:hAnsiTheme="minorHAnsi" w:cstheme="minorHAnsi"/>
        </w:rPr>
        <w:t xml:space="preserve">To enhance the impact of this work, we recommend integrating the dashboard </w:t>
      </w:r>
      <w:r w:rsidRPr="004559F7">
        <w:rPr>
          <w:rFonts w:asciiTheme="minorHAnsi" w:hAnsiTheme="minorHAnsi" w:cstheme="minorHAnsi"/>
        </w:rPr>
        <w:t xml:space="preserve">with live data </w:t>
      </w:r>
      <w:r w:rsidRPr="004559F7">
        <w:rPr>
          <w:rFonts w:asciiTheme="minorHAnsi" w:hAnsiTheme="minorHAnsi" w:cstheme="minorHAnsi"/>
        </w:rPr>
        <w:t xml:space="preserve">so </w:t>
      </w:r>
      <w:r w:rsidR="00D437FD" w:rsidRPr="004559F7">
        <w:rPr>
          <w:rFonts w:asciiTheme="minorHAnsi" w:hAnsiTheme="minorHAnsi" w:cstheme="minorHAnsi"/>
        </w:rPr>
        <w:t>teams</w:t>
      </w:r>
      <w:r w:rsidRPr="004559F7">
        <w:rPr>
          <w:rFonts w:asciiTheme="minorHAnsi" w:hAnsiTheme="minorHAnsi" w:cstheme="minorHAnsi"/>
        </w:rPr>
        <w:t xml:space="preserve"> can move seamlessly from insight to action. The dashboard </w:t>
      </w:r>
      <w:r w:rsidR="000C65CE">
        <w:rPr>
          <w:rFonts w:asciiTheme="minorHAnsi" w:hAnsiTheme="minorHAnsi" w:cstheme="minorHAnsi"/>
        </w:rPr>
        <w:t>may</w:t>
      </w:r>
      <w:r w:rsidRPr="004559F7">
        <w:rPr>
          <w:rFonts w:asciiTheme="minorHAnsi" w:hAnsiTheme="minorHAnsi" w:cstheme="minorHAnsi"/>
        </w:rPr>
        <w:t xml:space="preserve"> be expanded to support primary operations teams, incorporating rule-based logic to separate informational and duplicate MT548 messages from those requiring intervention. Strategy Two time-series findings should be validated as additional </w:t>
      </w:r>
      <w:r w:rsidRPr="004559F7">
        <w:rPr>
          <w:rFonts w:asciiTheme="minorHAnsi" w:hAnsiTheme="minorHAnsi" w:cstheme="minorHAnsi"/>
        </w:rPr>
        <w:t>messaging</w:t>
      </w:r>
      <w:r w:rsidRPr="004559F7">
        <w:rPr>
          <w:rFonts w:asciiTheme="minorHAnsi" w:hAnsiTheme="minorHAnsi" w:cstheme="minorHAnsi"/>
        </w:rPr>
        <w:t xml:space="preserve"> becomes available to confirm whether observed peaks and exchange-driven patterns persist. Finally, a regular cadence should be established to refresh ranked lists and KPIs and to monitor whether targeted agent </w:t>
      </w:r>
      <w:r w:rsidR="000C65CE">
        <w:rPr>
          <w:rFonts w:asciiTheme="minorHAnsi" w:hAnsiTheme="minorHAnsi" w:cstheme="minorHAnsi"/>
        </w:rPr>
        <w:t>improvement</w:t>
      </w:r>
      <w:r w:rsidRPr="004559F7">
        <w:rPr>
          <w:rFonts w:asciiTheme="minorHAnsi" w:hAnsiTheme="minorHAnsi" w:cstheme="minorHAnsi"/>
        </w:rPr>
        <w:t xml:space="preserve"> reduces high-frequency-failure trade rates and MT548 volumes over time.</w:t>
      </w:r>
    </w:p>
    <w:p w14:paraId="0074AADD" w14:textId="77777777" w:rsidR="004D2FDB" w:rsidRPr="004559F7" w:rsidRDefault="004D2FDB">
      <w:pPr>
        <w:spacing w:after="0" w:line="276" w:lineRule="auto"/>
        <w:rPr>
          <w:rFonts w:asciiTheme="minorHAnsi" w:hAnsiTheme="minorHAnsi" w:cstheme="minorHAnsi"/>
          <w:b/>
          <w:bCs/>
        </w:rPr>
      </w:pPr>
    </w:p>
    <w:p w14:paraId="1B8E8A67" w14:textId="77777777" w:rsidR="004D2FDB" w:rsidRPr="004559F7" w:rsidRDefault="004D2FDB">
      <w:pPr>
        <w:spacing w:after="0" w:line="276" w:lineRule="auto"/>
        <w:rPr>
          <w:rFonts w:asciiTheme="minorHAnsi" w:hAnsiTheme="minorHAnsi" w:cstheme="minorHAnsi"/>
          <w:b/>
          <w:bCs/>
        </w:rPr>
      </w:pPr>
    </w:p>
    <w:p w14:paraId="786EEDB5" w14:textId="77777777" w:rsidR="004D2FDB" w:rsidRPr="004559F7" w:rsidRDefault="004D2FDB">
      <w:pPr>
        <w:spacing w:after="0" w:line="276" w:lineRule="auto"/>
        <w:rPr>
          <w:rFonts w:asciiTheme="minorHAnsi" w:hAnsiTheme="minorHAnsi" w:cstheme="minorHAnsi"/>
          <w:b/>
          <w:bCs/>
        </w:rPr>
      </w:pPr>
    </w:p>
    <w:p w14:paraId="321CDB73" w14:textId="77777777" w:rsidR="004D2FDB" w:rsidRPr="004559F7" w:rsidRDefault="004D2FDB">
      <w:pPr>
        <w:spacing w:after="0" w:line="276" w:lineRule="auto"/>
        <w:rPr>
          <w:rFonts w:asciiTheme="minorHAnsi" w:hAnsiTheme="minorHAnsi" w:cstheme="minorHAnsi"/>
          <w:b/>
          <w:bCs/>
        </w:rPr>
      </w:pPr>
    </w:p>
    <w:p w14:paraId="3ABDF6FA" w14:textId="77777777" w:rsidR="004D2FDB" w:rsidRPr="004559F7" w:rsidRDefault="004D2FDB">
      <w:pPr>
        <w:spacing w:after="0" w:line="276" w:lineRule="auto"/>
        <w:rPr>
          <w:rFonts w:asciiTheme="minorHAnsi" w:hAnsiTheme="minorHAnsi" w:cstheme="minorHAnsi"/>
          <w:b/>
          <w:bCs/>
        </w:rPr>
      </w:pPr>
    </w:p>
    <w:p w14:paraId="7311E669" w14:textId="77777777" w:rsidR="004D2FDB" w:rsidRPr="004559F7" w:rsidRDefault="004D2FDB">
      <w:pPr>
        <w:spacing w:after="0" w:line="276" w:lineRule="auto"/>
        <w:rPr>
          <w:rFonts w:asciiTheme="minorHAnsi" w:hAnsiTheme="minorHAnsi" w:cstheme="minorHAnsi"/>
          <w:b/>
          <w:bCs/>
        </w:rPr>
      </w:pPr>
    </w:p>
    <w:p w14:paraId="60348230" w14:textId="77777777" w:rsidR="004D2FDB" w:rsidRPr="004559F7" w:rsidRDefault="004D2FDB">
      <w:pPr>
        <w:spacing w:after="0" w:line="276" w:lineRule="auto"/>
        <w:rPr>
          <w:rFonts w:asciiTheme="minorHAnsi" w:hAnsiTheme="minorHAnsi" w:cstheme="minorHAnsi"/>
          <w:b/>
          <w:bCs/>
        </w:rPr>
      </w:pPr>
    </w:p>
    <w:p w14:paraId="477FD263" w14:textId="77777777" w:rsidR="004D2FDB" w:rsidRDefault="004D2FDB">
      <w:pPr>
        <w:spacing w:after="0" w:line="276" w:lineRule="auto"/>
        <w:rPr>
          <w:rFonts w:asciiTheme="minorHAnsi" w:hAnsiTheme="minorHAnsi" w:cstheme="minorHAnsi"/>
          <w:b/>
          <w:bCs/>
        </w:rPr>
      </w:pPr>
    </w:p>
    <w:p w14:paraId="02603713" w14:textId="77777777" w:rsidR="000C5410" w:rsidRDefault="000C5410">
      <w:pPr>
        <w:spacing w:after="0" w:line="276" w:lineRule="auto"/>
        <w:rPr>
          <w:rFonts w:asciiTheme="minorHAnsi" w:hAnsiTheme="minorHAnsi" w:cstheme="minorHAnsi"/>
          <w:b/>
          <w:bCs/>
        </w:rPr>
      </w:pPr>
    </w:p>
    <w:p w14:paraId="2BA71D52" w14:textId="77777777" w:rsidR="000C5410" w:rsidRPr="004559F7" w:rsidRDefault="000C5410">
      <w:pPr>
        <w:spacing w:after="0" w:line="276" w:lineRule="auto"/>
        <w:rPr>
          <w:rFonts w:asciiTheme="minorHAnsi" w:hAnsiTheme="minorHAnsi" w:cstheme="minorHAnsi"/>
          <w:b/>
          <w:bCs/>
        </w:rPr>
      </w:pPr>
    </w:p>
    <w:p w14:paraId="3E669359" w14:textId="77777777" w:rsidR="004D2FDB" w:rsidRPr="004559F7" w:rsidRDefault="004D2FDB">
      <w:pPr>
        <w:spacing w:after="0" w:line="276" w:lineRule="auto"/>
        <w:rPr>
          <w:rFonts w:asciiTheme="minorHAnsi" w:hAnsiTheme="minorHAnsi" w:cstheme="minorHAnsi"/>
          <w:b/>
          <w:bCs/>
        </w:rPr>
      </w:pPr>
    </w:p>
    <w:p w14:paraId="39CD86EE" w14:textId="77777777" w:rsidR="004D2FDB" w:rsidRPr="004559F7" w:rsidRDefault="004D2FDB">
      <w:pPr>
        <w:spacing w:after="0" w:line="276" w:lineRule="auto"/>
        <w:rPr>
          <w:rFonts w:asciiTheme="minorHAnsi" w:hAnsiTheme="minorHAnsi" w:cstheme="minorHAnsi"/>
          <w:b/>
          <w:bCs/>
        </w:rPr>
      </w:pPr>
    </w:p>
    <w:p w14:paraId="447A981D" w14:textId="77777777" w:rsidR="004D2FDB" w:rsidRPr="004559F7" w:rsidRDefault="004D2FDB">
      <w:pPr>
        <w:spacing w:after="0" w:line="276" w:lineRule="auto"/>
        <w:rPr>
          <w:rFonts w:asciiTheme="minorHAnsi" w:hAnsiTheme="minorHAnsi" w:cstheme="minorHAnsi"/>
          <w:b/>
          <w:bCs/>
        </w:rPr>
      </w:pPr>
    </w:p>
    <w:p w14:paraId="2B4B618B" w14:textId="77777777" w:rsidR="004D2FDB" w:rsidRPr="004559F7" w:rsidRDefault="004D2FDB">
      <w:pPr>
        <w:spacing w:after="0" w:line="276" w:lineRule="auto"/>
        <w:rPr>
          <w:rFonts w:asciiTheme="minorHAnsi" w:hAnsiTheme="minorHAnsi" w:cstheme="minorHAnsi"/>
          <w:b/>
          <w:bCs/>
        </w:rPr>
      </w:pPr>
    </w:p>
    <w:p w14:paraId="74E5AE3D" w14:textId="77777777" w:rsidR="004D2FDB" w:rsidRPr="004559F7" w:rsidRDefault="004D2FDB">
      <w:pPr>
        <w:spacing w:after="0" w:line="276" w:lineRule="auto"/>
        <w:rPr>
          <w:rFonts w:asciiTheme="minorHAnsi" w:hAnsiTheme="minorHAnsi" w:cstheme="minorHAnsi"/>
          <w:b/>
          <w:bCs/>
        </w:rPr>
      </w:pPr>
    </w:p>
    <w:p w14:paraId="36A5A16C" w14:textId="77777777" w:rsidR="004D2FDB" w:rsidRPr="004559F7" w:rsidRDefault="004D2FDB">
      <w:pPr>
        <w:spacing w:after="0" w:line="276" w:lineRule="auto"/>
        <w:rPr>
          <w:rFonts w:asciiTheme="minorHAnsi" w:hAnsiTheme="minorHAnsi" w:cstheme="minorHAnsi"/>
          <w:b/>
          <w:bCs/>
        </w:rPr>
      </w:pPr>
    </w:p>
    <w:p w14:paraId="11B245E6" w14:textId="77777777" w:rsidR="004D2FDB" w:rsidRPr="004559F7" w:rsidRDefault="004D2FDB">
      <w:pPr>
        <w:spacing w:after="0" w:line="276" w:lineRule="auto"/>
        <w:rPr>
          <w:rFonts w:asciiTheme="minorHAnsi" w:hAnsiTheme="minorHAnsi" w:cstheme="minorHAnsi"/>
          <w:b/>
          <w:bCs/>
        </w:rPr>
      </w:pPr>
    </w:p>
    <w:p w14:paraId="78C96D15" w14:textId="77777777" w:rsidR="004D2FDB" w:rsidRPr="004559F7" w:rsidRDefault="004D2FDB">
      <w:pPr>
        <w:spacing w:after="0" w:line="276" w:lineRule="auto"/>
        <w:rPr>
          <w:rFonts w:asciiTheme="minorHAnsi" w:hAnsiTheme="minorHAnsi" w:cstheme="minorHAnsi"/>
          <w:b/>
          <w:bCs/>
        </w:rPr>
      </w:pPr>
    </w:p>
    <w:p w14:paraId="34ABFD2D" w14:textId="77777777" w:rsidR="004D2FDB" w:rsidRPr="004559F7" w:rsidRDefault="004D2FDB">
      <w:pPr>
        <w:spacing w:after="0" w:line="276" w:lineRule="auto"/>
        <w:rPr>
          <w:rFonts w:asciiTheme="minorHAnsi" w:hAnsiTheme="minorHAnsi" w:cstheme="minorHAnsi"/>
          <w:b/>
          <w:bCs/>
        </w:rPr>
      </w:pPr>
    </w:p>
    <w:p w14:paraId="723AE3B5" w14:textId="626AC247" w:rsidR="000633EE" w:rsidRPr="004559F7" w:rsidRDefault="000633EE">
      <w:pPr>
        <w:spacing w:after="0" w:line="276" w:lineRule="auto"/>
        <w:rPr>
          <w:rFonts w:asciiTheme="minorHAnsi" w:hAnsiTheme="minorHAnsi" w:cstheme="minorHAnsi"/>
          <w:b/>
          <w:bCs/>
        </w:rPr>
      </w:pPr>
      <w:r w:rsidRPr="004559F7">
        <w:rPr>
          <w:rFonts w:asciiTheme="minorHAnsi" w:hAnsiTheme="minorHAnsi" w:cstheme="minorHAnsi"/>
          <w:b/>
          <w:bCs/>
        </w:rPr>
        <w:lastRenderedPageBreak/>
        <w:t>References</w:t>
      </w:r>
      <w:r w:rsidR="00B807F6" w:rsidRPr="004559F7">
        <w:rPr>
          <w:rFonts w:asciiTheme="minorHAnsi" w:hAnsiTheme="minorHAnsi" w:cstheme="minorHAnsi"/>
          <w:b/>
          <w:bCs/>
        </w:rPr>
        <w:t>:</w:t>
      </w:r>
    </w:p>
    <w:p w14:paraId="2BC9E1FD" w14:textId="77777777" w:rsidR="000633EE" w:rsidRPr="004559F7" w:rsidRDefault="000633EE">
      <w:pPr>
        <w:spacing w:after="0" w:line="276" w:lineRule="auto"/>
        <w:rPr>
          <w:rFonts w:asciiTheme="minorHAnsi" w:hAnsiTheme="minorHAnsi" w:cstheme="minorHAnsi"/>
          <w:b/>
          <w:bCs/>
        </w:rPr>
      </w:pPr>
    </w:p>
    <w:p w14:paraId="5BD3D628" w14:textId="77777777" w:rsidR="000633EE" w:rsidRPr="004559F7" w:rsidRDefault="000633EE" w:rsidP="000633EE">
      <w:pPr>
        <w:rPr>
          <w:rFonts w:asciiTheme="minorHAnsi" w:hAnsiTheme="minorHAnsi" w:cstheme="minorHAnsi"/>
        </w:rPr>
      </w:pPr>
      <w:r w:rsidRPr="004559F7">
        <w:rPr>
          <w:rFonts w:asciiTheme="minorHAnsi" w:hAnsiTheme="minorHAnsi" w:cstheme="minorHAnsi"/>
          <w:lang w:val="en-US"/>
        </w:rPr>
        <w:t xml:space="preserve">SIX SIS AG. (n.d.). </w:t>
      </w:r>
      <w:r w:rsidRPr="004559F7">
        <w:rPr>
          <w:rFonts w:asciiTheme="minorHAnsi" w:hAnsiTheme="minorHAnsi" w:cstheme="minorHAnsi"/>
          <w:i/>
          <w:iCs/>
          <w:lang w:val="en-US"/>
        </w:rPr>
        <w:t>IOSCO disclosure: Disclosure of SIX SIS AG regarding the CPMI–IOSCO principles for financial market infrastructures</w:t>
      </w:r>
      <w:r w:rsidRPr="004559F7">
        <w:rPr>
          <w:rFonts w:asciiTheme="minorHAnsi" w:hAnsiTheme="minorHAnsi" w:cstheme="minorHAnsi"/>
          <w:lang w:val="en-US"/>
        </w:rPr>
        <w:t xml:space="preserve">. </w:t>
      </w:r>
      <w:hyperlink r:id="rId20" w:history="1">
        <w:r w:rsidRPr="004559F7">
          <w:rPr>
            <w:rStyle w:val="Hyperlink"/>
            <w:rFonts w:asciiTheme="minorHAnsi" w:hAnsiTheme="minorHAnsi" w:cstheme="minorHAnsi"/>
          </w:rPr>
          <w:t>Disclosure of SIX SIS AG regarding the CPMI-IOSCO principles for FMI in accordance with "Disclosure framework and Assessment methodology", December 2012</w:t>
        </w:r>
      </w:hyperlink>
    </w:p>
    <w:p w14:paraId="3C4991C3" w14:textId="77777777" w:rsidR="000633EE" w:rsidRPr="004559F7" w:rsidRDefault="000633EE">
      <w:pPr>
        <w:spacing w:after="0" w:line="276" w:lineRule="auto"/>
        <w:rPr>
          <w:rFonts w:asciiTheme="minorHAnsi" w:hAnsiTheme="minorHAnsi" w:cstheme="minorHAnsi"/>
        </w:rPr>
      </w:pPr>
    </w:p>
    <w:p w14:paraId="554C02DE" w14:textId="77777777" w:rsidR="000633EE" w:rsidRPr="004559F7" w:rsidRDefault="000633EE" w:rsidP="000633EE">
      <w:pPr>
        <w:rPr>
          <w:rFonts w:asciiTheme="minorHAnsi" w:hAnsiTheme="minorHAnsi" w:cstheme="minorHAnsi"/>
        </w:rPr>
      </w:pPr>
      <w:r w:rsidRPr="004559F7">
        <w:rPr>
          <w:rFonts w:asciiTheme="minorHAnsi" w:hAnsiTheme="minorHAnsi" w:cstheme="minorHAnsi"/>
        </w:rPr>
        <w:t xml:space="preserve">Clearstream Banking S.A. (n.d.). </w:t>
      </w:r>
      <w:r w:rsidRPr="004559F7">
        <w:rPr>
          <w:rFonts w:asciiTheme="minorHAnsi" w:hAnsiTheme="minorHAnsi" w:cstheme="minorHAnsi"/>
          <w:i/>
          <w:iCs/>
        </w:rPr>
        <w:t>Settlement process in T2S</w:t>
      </w:r>
      <w:r w:rsidRPr="004559F7">
        <w:rPr>
          <w:rFonts w:asciiTheme="minorHAnsi" w:hAnsiTheme="minorHAnsi" w:cstheme="minorHAnsi"/>
        </w:rPr>
        <w:t xml:space="preserve">. </w:t>
      </w:r>
      <w:hyperlink r:id="rId21" w:history="1">
        <w:r w:rsidRPr="004559F7">
          <w:rPr>
            <w:rStyle w:val="Hyperlink"/>
            <w:rFonts w:asciiTheme="minorHAnsi" w:hAnsiTheme="minorHAnsi" w:cstheme="minorHAnsi"/>
          </w:rPr>
          <w:t>CASCADE/T2S settlement cycles</w:t>
        </w:r>
      </w:hyperlink>
    </w:p>
    <w:p w14:paraId="737FCEC4" w14:textId="6016EBD2" w:rsidR="000633EE" w:rsidRPr="004559F7" w:rsidRDefault="000633EE">
      <w:pPr>
        <w:spacing w:after="0" w:line="276" w:lineRule="auto"/>
        <w:rPr>
          <w:rFonts w:asciiTheme="minorHAnsi" w:hAnsiTheme="minorHAnsi" w:cstheme="minorHAnsi"/>
          <w:b/>
          <w:bCs/>
        </w:rPr>
      </w:pPr>
    </w:p>
    <w:p w14:paraId="7F0F93B3" w14:textId="77777777" w:rsidR="000633EE" w:rsidRPr="004559F7" w:rsidRDefault="000633EE">
      <w:pPr>
        <w:spacing w:after="0" w:line="276" w:lineRule="auto"/>
        <w:rPr>
          <w:rFonts w:asciiTheme="minorHAnsi" w:hAnsiTheme="minorHAnsi" w:cstheme="minorHAnsi"/>
          <w:b/>
          <w:bCs/>
        </w:rPr>
      </w:pPr>
    </w:p>
    <w:p w14:paraId="538C4524" w14:textId="77777777" w:rsidR="000633EE" w:rsidRPr="004559F7" w:rsidRDefault="000633EE">
      <w:pPr>
        <w:spacing w:after="0" w:line="276" w:lineRule="auto"/>
        <w:rPr>
          <w:rFonts w:asciiTheme="minorHAnsi" w:hAnsiTheme="minorHAnsi" w:cstheme="minorHAnsi"/>
          <w:b/>
          <w:bCs/>
        </w:rPr>
      </w:pPr>
    </w:p>
    <w:p w14:paraId="0034681E" w14:textId="77777777" w:rsidR="001F1646" w:rsidRPr="004559F7" w:rsidRDefault="001F1646">
      <w:pPr>
        <w:spacing w:after="0" w:line="276" w:lineRule="auto"/>
        <w:rPr>
          <w:rFonts w:asciiTheme="minorHAnsi" w:hAnsiTheme="minorHAnsi" w:cstheme="minorHAnsi"/>
          <w:b/>
          <w:bCs/>
        </w:rPr>
      </w:pPr>
    </w:p>
    <w:p w14:paraId="70521F6F" w14:textId="77777777" w:rsidR="001F1646" w:rsidRPr="004559F7" w:rsidRDefault="001F1646">
      <w:pPr>
        <w:spacing w:after="0" w:line="276" w:lineRule="auto"/>
        <w:rPr>
          <w:rFonts w:asciiTheme="minorHAnsi" w:hAnsiTheme="minorHAnsi" w:cstheme="minorHAnsi"/>
          <w:b/>
          <w:bCs/>
        </w:rPr>
      </w:pPr>
    </w:p>
    <w:p w14:paraId="4A2F21BE" w14:textId="77777777" w:rsidR="001F1646" w:rsidRPr="004559F7" w:rsidRDefault="001F1646">
      <w:pPr>
        <w:spacing w:after="0" w:line="276" w:lineRule="auto"/>
        <w:rPr>
          <w:rFonts w:asciiTheme="minorHAnsi" w:hAnsiTheme="minorHAnsi" w:cstheme="minorHAnsi"/>
          <w:b/>
          <w:bCs/>
        </w:rPr>
      </w:pPr>
    </w:p>
    <w:p w14:paraId="44EB80C2" w14:textId="77777777" w:rsidR="001F1646" w:rsidRPr="004559F7" w:rsidRDefault="001F1646">
      <w:pPr>
        <w:spacing w:after="0" w:line="276" w:lineRule="auto"/>
        <w:rPr>
          <w:rFonts w:asciiTheme="minorHAnsi" w:hAnsiTheme="minorHAnsi" w:cstheme="minorHAnsi"/>
          <w:b/>
          <w:bCs/>
        </w:rPr>
      </w:pPr>
    </w:p>
    <w:p w14:paraId="2DB1C65D" w14:textId="77777777" w:rsidR="001F1646" w:rsidRPr="004559F7" w:rsidRDefault="001F1646">
      <w:pPr>
        <w:spacing w:after="0" w:line="276" w:lineRule="auto"/>
        <w:rPr>
          <w:rFonts w:asciiTheme="minorHAnsi" w:hAnsiTheme="minorHAnsi" w:cstheme="minorHAnsi"/>
          <w:b/>
          <w:bCs/>
        </w:rPr>
      </w:pPr>
    </w:p>
    <w:p w14:paraId="47E2A203" w14:textId="77777777" w:rsidR="001F1646" w:rsidRPr="004559F7" w:rsidRDefault="001F1646">
      <w:pPr>
        <w:spacing w:after="0" w:line="276" w:lineRule="auto"/>
        <w:rPr>
          <w:rFonts w:asciiTheme="minorHAnsi" w:hAnsiTheme="minorHAnsi" w:cstheme="minorHAnsi"/>
          <w:b/>
          <w:bCs/>
        </w:rPr>
      </w:pPr>
    </w:p>
    <w:p w14:paraId="08EC693B" w14:textId="77777777" w:rsidR="001F1646" w:rsidRPr="004559F7" w:rsidRDefault="001F1646">
      <w:pPr>
        <w:spacing w:after="0" w:line="276" w:lineRule="auto"/>
        <w:rPr>
          <w:rFonts w:asciiTheme="minorHAnsi" w:hAnsiTheme="minorHAnsi" w:cstheme="minorHAnsi"/>
          <w:b/>
          <w:bCs/>
        </w:rPr>
      </w:pPr>
    </w:p>
    <w:p w14:paraId="07FE1FAC" w14:textId="77777777" w:rsidR="001F1646" w:rsidRPr="004559F7" w:rsidRDefault="001F1646">
      <w:pPr>
        <w:spacing w:after="0" w:line="276" w:lineRule="auto"/>
        <w:rPr>
          <w:rFonts w:asciiTheme="minorHAnsi" w:hAnsiTheme="minorHAnsi" w:cstheme="minorHAnsi"/>
          <w:b/>
          <w:bCs/>
        </w:rPr>
      </w:pPr>
    </w:p>
    <w:p w14:paraId="327F7B8F" w14:textId="77777777" w:rsidR="001F1646" w:rsidRPr="004559F7" w:rsidRDefault="001F1646">
      <w:pPr>
        <w:spacing w:after="0" w:line="276" w:lineRule="auto"/>
        <w:rPr>
          <w:rFonts w:asciiTheme="minorHAnsi" w:hAnsiTheme="minorHAnsi" w:cstheme="minorHAnsi"/>
          <w:b/>
          <w:bCs/>
        </w:rPr>
      </w:pPr>
    </w:p>
    <w:p w14:paraId="12B6DB99" w14:textId="77777777" w:rsidR="001F1646" w:rsidRDefault="001F1646">
      <w:pPr>
        <w:spacing w:after="0" w:line="276" w:lineRule="auto"/>
        <w:rPr>
          <w:rFonts w:asciiTheme="minorHAnsi" w:hAnsiTheme="minorHAnsi" w:cstheme="minorHAnsi"/>
          <w:b/>
          <w:bCs/>
        </w:rPr>
      </w:pPr>
    </w:p>
    <w:p w14:paraId="641EAC8B" w14:textId="77777777" w:rsidR="000C65CE" w:rsidRDefault="000C65CE">
      <w:pPr>
        <w:spacing w:after="0" w:line="276" w:lineRule="auto"/>
        <w:rPr>
          <w:rFonts w:asciiTheme="minorHAnsi" w:hAnsiTheme="minorHAnsi" w:cstheme="minorHAnsi"/>
          <w:b/>
          <w:bCs/>
        </w:rPr>
      </w:pPr>
    </w:p>
    <w:p w14:paraId="10AFF811" w14:textId="77777777" w:rsidR="000C65CE" w:rsidRDefault="000C65CE">
      <w:pPr>
        <w:spacing w:after="0" w:line="276" w:lineRule="auto"/>
        <w:rPr>
          <w:rFonts w:asciiTheme="minorHAnsi" w:hAnsiTheme="minorHAnsi" w:cstheme="minorHAnsi"/>
          <w:b/>
          <w:bCs/>
        </w:rPr>
      </w:pPr>
    </w:p>
    <w:p w14:paraId="3E0981D3" w14:textId="77777777" w:rsidR="000C65CE" w:rsidRDefault="000C65CE">
      <w:pPr>
        <w:spacing w:after="0" w:line="276" w:lineRule="auto"/>
        <w:rPr>
          <w:rFonts w:asciiTheme="minorHAnsi" w:hAnsiTheme="minorHAnsi" w:cstheme="minorHAnsi"/>
          <w:b/>
          <w:bCs/>
        </w:rPr>
      </w:pPr>
    </w:p>
    <w:p w14:paraId="0CE75328" w14:textId="77777777" w:rsidR="000C65CE" w:rsidRDefault="000C65CE">
      <w:pPr>
        <w:spacing w:after="0" w:line="276" w:lineRule="auto"/>
        <w:rPr>
          <w:rFonts w:asciiTheme="minorHAnsi" w:hAnsiTheme="minorHAnsi" w:cstheme="minorHAnsi"/>
          <w:b/>
          <w:bCs/>
        </w:rPr>
      </w:pPr>
    </w:p>
    <w:p w14:paraId="0DAC7918" w14:textId="77777777" w:rsidR="000C65CE" w:rsidRDefault="000C65CE">
      <w:pPr>
        <w:spacing w:after="0" w:line="276" w:lineRule="auto"/>
        <w:rPr>
          <w:rFonts w:asciiTheme="minorHAnsi" w:hAnsiTheme="minorHAnsi" w:cstheme="minorHAnsi"/>
          <w:b/>
          <w:bCs/>
        </w:rPr>
      </w:pPr>
    </w:p>
    <w:p w14:paraId="32643FB8" w14:textId="77777777" w:rsidR="000C65CE" w:rsidRDefault="000C65CE">
      <w:pPr>
        <w:spacing w:after="0" w:line="276" w:lineRule="auto"/>
        <w:rPr>
          <w:rFonts w:asciiTheme="minorHAnsi" w:hAnsiTheme="minorHAnsi" w:cstheme="minorHAnsi"/>
          <w:b/>
          <w:bCs/>
        </w:rPr>
      </w:pPr>
    </w:p>
    <w:p w14:paraId="0B33D3FA" w14:textId="77777777" w:rsidR="000C65CE" w:rsidRDefault="000C65CE">
      <w:pPr>
        <w:spacing w:after="0" w:line="276" w:lineRule="auto"/>
        <w:rPr>
          <w:rFonts w:asciiTheme="minorHAnsi" w:hAnsiTheme="minorHAnsi" w:cstheme="minorHAnsi"/>
          <w:b/>
          <w:bCs/>
        </w:rPr>
      </w:pPr>
    </w:p>
    <w:p w14:paraId="6A38DFF3" w14:textId="77777777" w:rsidR="000C65CE" w:rsidRDefault="000C65CE">
      <w:pPr>
        <w:spacing w:after="0" w:line="276" w:lineRule="auto"/>
        <w:rPr>
          <w:rFonts w:asciiTheme="minorHAnsi" w:hAnsiTheme="minorHAnsi" w:cstheme="minorHAnsi"/>
          <w:b/>
          <w:bCs/>
        </w:rPr>
      </w:pPr>
    </w:p>
    <w:p w14:paraId="166955BD" w14:textId="77777777" w:rsidR="000C65CE" w:rsidRDefault="000C65CE">
      <w:pPr>
        <w:spacing w:after="0" w:line="276" w:lineRule="auto"/>
        <w:rPr>
          <w:rFonts w:asciiTheme="minorHAnsi" w:hAnsiTheme="minorHAnsi" w:cstheme="minorHAnsi"/>
          <w:b/>
          <w:bCs/>
        </w:rPr>
      </w:pPr>
    </w:p>
    <w:p w14:paraId="57353CAE" w14:textId="77777777" w:rsidR="000C65CE" w:rsidRPr="004559F7" w:rsidRDefault="000C65CE">
      <w:pPr>
        <w:spacing w:after="0" w:line="276" w:lineRule="auto"/>
        <w:rPr>
          <w:rFonts w:asciiTheme="minorHAnsi" w:hAnsiTheme="minorHAnsi" w:cstheme="minorHAnsi"/>
          <w:b/>
          <w:bCs/>
        </w:rPr>
      </w:pPr>
    </w:p>
    <w:p w14:paraId="5727811F" w14:textId="77777777" w:rsidR="001F1646" w:rsidRPr="004559F7" w:rsidRDefault="001F1646">
      <w:pPr>
        <w:spacing w:after="0" w:line="276" w:lineRule="auto"/>
        <w:rPr>
          <w:rFonts w:asciiTheme="minorHAnsi" w:hAnsiTheme="minorHAnsi" w:cstheme="minorHAnsi"/>
          <w:b/>
          <w:bCs/>
        </w:rPr>
      </w:pPr>
    </w:p>
    <w:p w14:paraId="6075E3E4" w14:textId="77777777" w:rsidR="001F1646" w:rsidRPr="004559F7" w:rsidRDefault="001F1646">
      <w:pPr>
        <w:spacing w:after="0" w:line="276" w:lineRule="auto"/>
        <w:rPr>
          <w:rFonts w:asciiTheme="minorHAnsi" w:hAnsiTheme="minorHAnsi" w:cstheme="minorHAnsi"/>
          <w:b/>
          <w:bCs/>
        </w:rPr>
      </w:pPr>
    </w:p>
    <w:p w14:paraId="1B9C76E5" w14:textId="77777777" w:rsidR="001F1646" w:rsidRPr="004559F7" w:rsidRDefault="001F1646">
      <w:pPr>
        <w:spacing w:after="0" w:line="276" w:lineRule="auto"/>
        <w:rPr>
          <w:rFonts w:asciiTheme="minorHAnsi" w:hAnsiTheme="minorHAnsi" w:cstheme="minorHAnsi"/>
          <w:b/>
          <w:bCs/>
        </w:rPr>
      </w:pPr>
    </w:p>
    <w:p w14:paraId="31D7BFA3" w14:textId="77777777" w:rsidR="001F1646" w:rsidRPr="004559F7" w:rsidRDefault="001F1646">
      <w:pPr>
        <w:spacing w:after="0" w:line="276" w:lineRule="auto"/>
        <w:rPr>
          <w:rFonts w:asciiTheme="minorHAnsi" w:hAnsiTheme="minorHAnsi" w:cstheme="minorHAnsi"/>
          <w:b/>
          <w:bCs/>
        </w:rPr>
      </w:pPr>
    </w:p>
    <w:p w14:paraId="6AEAB3FF" w14:textId="77777777" w:rsidR="001F1646" w:rsidRPr="004559F7" w:rsidRDefault="001F1646">
      <w:pPr>
        <w:spacing w:after="0" w:line="276" w:lineRule="auto"/>
        <w:rPr>
          <w:rFonts w:asciiTheme="minorHAnsi" w:hAnsiTheme="minorHAnsi" w:cstheme="minorHAnsi"/>
          <w:b/>
          <w:bCs/>
        </w:rPr>
      </w:pPr>
    </w:p>
    <w:p w14:paraId="5D2023CA" w14:textId="16DA8E2D" w:rsidR="00AD57C7" w:rsidRPr="004559F7" w:rsidRDefault="00AD57C7">
      <w:pPr>
        <w:spacing w:after="0" w:line="276" w:lineRule="auto"/>
        <w:rPr>
          <w:rFonts w:asciiTheme="minorHAnsi" w:hAnsiTheme="minorHAnsi" w:cstheme="minorHAnsi"/>
          <w:b/>
          <w:bCs/>
        </w:rPr>
      </w:pPr>
      <w:r w:rsidRPr="004559F7">
        <w:rPr>
          <w:rFonts w:asciiTheme="minorHAnsi" w:hAnsiTheme="minorHAnsi" w:cstheme="minorHAnsi"/>
          <w:b/>
          <w:bCs/>
        </w:rPr>
        <w:lastRenderedPageBreak/>
        <w:t>Appendix A</w:t>
      </w:r>
      <w:r w:rsidRPr="004559F7">
        <w:rPr>
          <w:rFonts w:asciiTheme="minorHAnsi" w:hAnsiTheme="minorHAnsi" w:cstheme="minorHAnsi"/>
        </w:rPr>
        <w:br/>
      </w:r>
    </w:p>
    <w:p w14:paraId="2D3CD6F0" w14:textId="6E75AF75" w:rsidR="00B807F6" w:rsidRDefault="00C43761">
      <w:pPr>
        <w:spacing w:after="0" w:line="276" w:lineRule="auto"/>
        <w:rPr>
          <w:rFonts w:asciiTheme="minorHAnsi" w:hAnsiTheme="minorHAnsi" w:cstheme="minorHAnsi"/>
        </w:rPr>
      </w:pPr>
      <w:r w:rsidRPr="004559F7">
        <w:rPr>
          <w:rFonts w:asciiTheme="minorHAnsi" w:hAnsiTheme="minorHAnsi" w:cstheme="minorHAnsi"/>
          <w:b/>
          <w:bCs/>
        </w:rPr>
        <w:t>Table A1</w:t>
      </w:r>
      <w:r w:rsidRPr="004559F7">
        <w:rPr>
          <w:rFonts w:asciiTheme="minorHAnsi" w:hAnsiTheme="minorHAnsi" w:cstheme="minorHAnsi"/>
        </w:rPr>
        <w:t>: Data Dictionary</w:t>
      </w:r>
    </w:p>
    <w:p w14:paraId="0291713F" w14:textId="77777777" w:rsidR="000C65CE" w:rsidRPr="004559F7" w:rsidRDefault="000C65CE">
      <w:pPr>
        <w:spacing w:after="0" w:line="276" w:lineRule="auto"/>
        <w:rPr>
          <w:rFonts w:asciiTheme="minorHAnsi" w:hAnsiTheme="minorHAnsi" w:cstheme="minorHAnsi"/>
        </w:rPr>
      </w:pPr>
    </w:p>
    <w:p w14:paraId="24C540CD" w14:textId="408A82B8" w:rsidR="005869DC" w:rsidRPr="004559F7" w:rsidRDefault="005869DC" w:rsidP="00BB4DF7">
      <w:pPr>
        <w:spacing w:after="0" w:line="276" w:lineRule="auto"/>
        <w:jc w:val="center"/>
        <w:rPr>
          <w:rFonts w:asciiTheme="minorHAnsi" w:hAnsiTheme="minorHAnsi" w:cstheme="minorHAnsi"/>
        </w:rPr>
      </w:pPr>
      <w:r w:rsidRPr="004559F7">
        <w:rPr>
          <w:rFonts w:asciiTheme="minorHAnsi" w:hAnsiTheme="minorHAnsi" w:cstheme="minorHAnsi"/>
          <w:noProof/>
        </w:rPr>
        <w:drawing>
          <wp:inline distT="0" distB="0" distL="0" distR="0" wp14:anchorId="2D8E6BCF" wp14:editId="22231C19">
            <wp:extent cx="6653448" cy="3515096"/>
            <wp:effectExtent l="0" t="0" r="0" b="9525"/>
            <wp:docPr id="13195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9197" cy="3518133"/>
                    </a:xfrm>
                    <a:prstGeom prst="rect">
                      <a:avLst/>
                    </a:prstGeom>
                    <a:noFill/>
                    <a:ln>
                      <a:noFill/>
                    </a:ln>
                  </pic:spPr>
                </pic:pic>
              </a:graphicData>
            </a:graphic>
          </wp:inline>
        </w:drawing>
      </w:r>
    </w:p>
    <w:p w14:paraId="633E2CA6" w14:textId="77777777" w:rsidR="005869DC" w:rsidRPr="004559F7" w:rsidRDefault="005869DC">
      <w:pPr>
        <w:spacing w:after="0" w:line="276" w:lineRule="auto"/>
        <w:rPr>
          <w:rFonts w:asciiTheme="minorHAnsi" w:hAnsiTheme="minorHAnsi" w:cstheme="minorHAnsi"/>
        </w:rPr>
      </w:pPr>
    </w:p>
    <w:p w14:paraId="000C2F0D" w14:textId="33D8FC04" w:rsidR="000C65CE" w:rsidRDefault="001A6162" w:rsidP="001A6162">
      <w:pPr>
        <w:spacing w:after="0" w:line="276" w:lineRule="auto"/>
        <w:rPr>
          <w:rFonts w:asciiTheme="minorHAnsi" w:hAnsiTheme="minorHAnsi" w:cstheme="minorHAnsi"/>
        </w:rPr>
      </w:pPr>
      <w:r w:rsidRPr="004559F7">
        <w:rPr>
          <w:rFonts w:asciiTheme="minorHAnsi" w:hAnsiTheme="minorHAnsi" w:cstheme="minorHAnsi"/>
          <w:b/>
          <w:bCs/>
        </w:rPr>
        <w:t>Table A2:</w:t>
      </w:r>
      <w:r w:rsidRPr="004559F7">
        <w:rPr>
          <w:rFonts w:asciiTheme="minorHAnsi" w:hAnsiTheme="minorHAnsi" w:cstheme="minorHAnsi"/>
        </w:rPr>
        <w:t xml:space="preserve"> Map of Missing Values</w:t>
      </w:r>
    </w:p>
    <w:p w14:paraId="6B2F8814" w14:textId="77777777" w:rsidR="000C65CE" w:rsidRPr="004559F7" w:rsidRDefault="000C65CE" w:rsidP="001A6162">
      <w:pPr>
        <w:spacing w:after="0" w:line="276" w:lineRule="auto"/>
        <w:rPr>
          <w:rFonts w:asciiTheme="minorHAnsi" w:hAnsiTheme="minorHAnsi" w:cstheme="minorHAnsi"/>
        </w:rPr>
      </w:pPr>
    </w:p>
    <w:p w14:paraId="16576E73" w14:textId="120E7A46" w:rsidR="00BB4DF7" w:rsidRDefault="001A6162" w:rsidP="00B807F6">
      <w:pPr>
        <w:spacing w:after="0" w:line="276" w:lineRule="auto"/>
        <w:jc w:val="center"/>
        <w:rPr>
          <w:rFonts w:asciiTheme="minorHAnsi" w:hAnsiTheme="minorHAnsi" w:cstheme="minorHAnsi"/>
        </w:rPr>
      </w:pPr>
      <w:r w:rsidRPr="004559F7">
        <w:rPr>
          <w:rFonts w:asciiTheme="minorHAnsi" w:hAnsiTheme="minorHAnsi" w:cstheme="minorHAnsi"/>
          <w:noProof/>
        </w:rPr>
        <w:drawing>
          <wp:inline distT="0" distB="0" distL="0" distR="0" wp14:anchorId="2C0FC159" wp14:editId="75239E4E">
            <wp:extent cx="5667153" cy="2833577"/>
            <wp:effectExtent l="0" t="0" r="0" b="5080"/>
            <wp:docPr id="8" name="Picture 7">
              <a:extLst xmlns:a="http://schemas.openxmlformats.org/drawingml/2006/main">
                <a:ext uri="{FF2B5EF4-FFF2-40B4-BE49-F238E27FC236}">
                  <a16:creationId xmlns:a16="http://schemas.microsoft.com/office/drawing/2014/main" id="{DDCA238F-C394-63DC-6B4D-DB5F4BC51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DCA238F-C394-63DC-6B4D-DB5F4BC51296}"/>
                        </a:ext>
                      </a:extLst>
                    </pic:cNvPr>
                    <pic:cNvPicPr>
                      <a:picLocks noChangeAspect="1"/>
                    </pic:cNvPicPr>
                  </pic:nvPicPr>
                  <pic:blipFill>
                    <a:blip r:embed="rId23"/>
                    <a:stretch>
                      <a:fillRect/>
                    </a:stretch>
                  </pic:blipFill>
                  <pic:spPr>
                    <a:xfrm>
                      <a:off x="0" y="0"/>
                      <a:ext cx="5691903" cy="2845952"/>
                    </a:xfrm>
                    <a:prstGeom prst="rect">
                      <a:avLst/>
                    </a:prstGeom>
                  </pic:spPr>
                </pic:pic>
              </a:graphicData>
            </a:graphic>
          </wp:inline>
        </w:drawing>
      </w:r>
    </w:p>
    <w:p w14:paraId="02EF88B2" w14:textId="77777777" w:rsidR="000C65CE" w:rsidRDefault="000C65CE" w:rsidP="00B807F6">
      <w:pPr>
        <w:spacing w:after="0" w:line="276" w:lineRule="auto"/>
        <w:jc w:val="center"/>
        <w:rPr>
          <w:rFonts w:asciiTheme="minorHAnsi" w:hAnsiTheme="minorHAnsi" w:cstheme="minorHAnsi"/>
        </w:rPr>
      </w:pPr>
    </w:p>
    <w:p w14:paraId="100ED039" w14:textId="598D21D3" w:rsidR="0012674A" w:rsidRPr="004559F7" w:rsidRDefault="0012674A" w:rsidP="0012674A">
      <w:pPr>
        <w:spacing w:after="0" w:line="276" w:lineRule="auto"/>
        <w:rPr>
          <w:rFonts w:asciiTheme="minorHAnsi" w:hAnsiTheme="minorHAnsi" w:cstheme="minorHAnsi"/>
        </w:rPr>
      </w:pPr>
      <w:r w:rsidRPr="004559F7">
        <w:rPr>
          <w:rFonts w:asciiTheme="minorHAnsi" w:hAnsiTheme="minorHAnsi" w:cstheme="minorHAnsi"/>
          <w:b/>
          <w:bCs/>
        </w:rPr>
        <w:lastRenderedPageBreak/>
        <w:t>Table A3:</w:t>
      </w:r>
      <w:r w:rsidRPr="004559F7">
        <w:rPr>
          <w:rFonts w:asciiTheme="minorHAnsi" w:hAnsiTheme="minorHAnsi" w:cstheme="minorHAnsi"/>
        </w:rPr>
        <w:t xml:space="preserve"> Class Bin Frequency</w:t>
      </w:r>
      <w:r w:rsidR="00C23AF3" w:rsidRPr="004559F7">
        <w:rPr>
          <w:rFonts w:asciiTheme="minorHAnsi" w:hAnsiTheme="minorHAnsi" w:cstheme="minorHAnsi"/>
        </w:rPr>
        <w:t xml:space="preserve"> of Trades</w:t>
      </w:r>
      <w:r w:rsidR="00DB55CC" w:rsidRPr="004559F7">
        <w:rPr>
          <w:rFonts w:asciiTheme="minorHAnsi" w:hAnsiTheme="minorHAnsi" w:cstheme="minorHAnsi"/>
        </w:rPr>
        <w:t xml:space="preserve"> and Histogram of MT548 frequency bins</w:t>
      </w:r>
    </w:p>
    <w:p w14:paraId="1364F116" w14:textId="77777777" w:rsidR="00BB4DF7" w:rsidRPr="004559F7" w:rsidRDefault="00BB4DF7" w:rsidP="0012674A">
      <w:pPr>
        <w:spacing w:after="0" w:line="276" w:lineRule="auto"/>
        <w:rPr>
          <w:rFonts w:asciiTheme="minorHAnsi" w:hAnsiTheme="minorHAnsi" w:cstheme="minorHAnsi"/>
        </w:rPr>
      </w:pPr>
    </w:p>
    <w:tbl>
      <w:tblPr>
        <w:tblW w:w="6828" w:type="dxa"/>
        <w:jc w:val="center"/>
        <w:tblCellMar>
          <w:left w:w="0" w:type="dxa"/>
          <w:right w:w="0" w:type="dxa"/>
        </w:tblCellMar>
        <w:tblLook w:val="0600" w:firstRow="0" w:lastRow="0" w:firstColumn="0" w:lastColumn="0" w:noHBand="1" w:noVBand="1"/>
      </w:tblPr>
      <w:tblGrid>
        <w:gridCol w:w="2899"/>
        <w:gridCol w:w="1303"/>
        <w:gridCol w:w="1303"/>
        <w:gridCol w:w="1323"/>
      </w:tblGrid>
      <w:tr w:rsidR="00C23AF3" w:rsidRPr="004559F7" w14:paraId="05A21CF7" w14:textId="77777777" w:rsidTr="004559F7">
        <w:trPr>
          <w:trHeight w:val="463"/>
          <w:jc w:val="center"/>
        </w:trPr>
        <w:tc>
          <w:tcPr>
            <w:tcW w:w="2899"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32DE0EA2" w14:textId="77777777"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b/>
                <w:bCs/>
                <w:sz w:val="20"/>
                <w:szCs w:val="20"/>
                <w:lang w:val="en-US"/>
              </w:rPr>
              <w:t>Failure Frequency</w:t>
            </w:r>
          </w:p>
        </w:tc>
        <w:tc>
          <w:tcPr>
            <w:tcW w:w="1303" w:type="dxa"/>
            <w:tcBorders>
              <w:top w:val="single" w:sz="8" w:space="0" w:color="000000"/>
              <w:left w:val="single" w:sz="8" w:space="0" w:color="000000"/>
              <w:bottom w:val="single" w:sz="8" w:space="0" w:color="000000"/>
              <w:right w:val="single" w:sz="8" w:space="0" w:color="000000"/>
            </w:tcBorders>
            <w:shd w:val="clear" w:color="auto" w:fill="EEF4E8"/>
          </w:tcPr>
          <w:p w14:paraId="140D2019" w14:textId="77777777" w:rsidR="00C23AF3" w:rsidRPr="004559F7" w:rsidRDefault="00C23AF3" w:rsidP="00C23AF3">
            <w:pPr>
              <w:spacing w:after="0" w:line="276" w:lineRule="auto"/>
              <w:rPr>
                <w:rFonts w:asciiTheme="minorHAnsi" w:hAnsiTheme="minorHAnsi" w:cstheme="minorHAnsi"/>
                <w:b/>
                <w:bCs/>
                <w:sz w:val="20"/>
                <w:szCs w:val="20"/>
                <w:lang w:val="en-US"/>
              </w:rPr>
            </w:pPr>
          </w:p>
        </w:tc>
        <w:tc>
          <w:tcPr>
            <w:tcW w:w="1303"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0BE41F51" w14:textId="7542859F"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b/>
                <w:bCs/>
                <w:sz w:val="20"/>
                <w:szCs w:val="20"/>
                <w:lang w:val="en-US"/>
              </w:rPr>
              <w:t>MT548 Bin</w:t>
            </w:r>
          </w:p>
        </w:tc>
        <w:tc>
          <w:tcPr>
            <w:tcW w:w="1323"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49921E52" w14:textId="77777777"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b/>
                <w:bCs/>
                <w:sz w:val="20"/>
                <w:szCs w:val="20"/>
                <w:lang w:val="en-US"/>
              </w:rPr>
              <w:t>Trade Frequency</w:t>
            </w:r>
          </w:p>
        </w:tc>
      </w:tr>
      <w:tr w:rsidR="00C23AF3" w:rsidRPr="004559F7" w14:paraId="3636FF57" w14:textId="77777777" w:rsidTr="004559F7">
        <w:trPr>
          <w:trHeight w:val="283"/>
          <w:jc w:val="center"/>
        </w:trPr>
        <w:tc>
          <w:tcPr>
            <w:tcW w:w="2899"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373DD5CB" w14:textId="77777777"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No Failure</w:t>
            </w:r>
          </w:p>
        </w:tc>
        <w:tc>
          <w:tcPr>
            <w:tcW w:w="1303" w:type="dxa"/>
            <w:tcBorders>
              <w:top w:val="single" w:sz="8" w:space="0" w:color="000000"/>
              <w:left w:val="single" w:sz="8" w:space="0" w:color="000000"/>
              <w:bottom w:val="single" w:sz="8" w:space="0" w:color="000000"/>
              <w:right w:val="single" w:sz="8" w:space="0" w:color="000000"/>
            </w:tcBorders>
            <w:shd w:val="clear" w:color="auto" w:fill="EEF4E8"/>
          </w:tcPr>
          <w:p w14:paraId="2FDECAA8" w14:textId="77777777" w:rsidR="00C23AF3" w:rsidRPr="004559F7" w:rsidRDefault="00C23AF3" w:rsidP="00C23AF3">
            <w:pPr>
              <w:spacing w:after="0" w:line="276" w:lineRule="auto"/>
              <w:rPr>
                <w:rFonts w:asciiTheme="minorHAnsi" w:hAnsiTheme="minorHAnsi" w:cstheme="minorHAnsi"/>
                <w:sz w:val="20"/>
                <w:szCs w:val="20"/>
                <w:lang w:val="en-US"/>
              </w:rPr>
            </w:pPr>
          </w:p>
        </w:tc>
        <w:tc>
          <w:tcPr>
            <w:tcW w:w="1303"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5A3FB113" w14:textId="569511F5"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0</w:t>
            </w:r>
          </w:p>
        </w:tc>
        <w:tc>
          <w:tcPr>
            <w:tcW w:w="1323"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5879080F" w14:textId="77777777"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24722</w:t>
            </w:r>
          </w:p>
        </w:tc>
      </w:tr>
      <w:tr w:rsidR="00C23AF3" w:rsidRPr="004559F7" w14:paraId="16AE2264" w14:textId="77777777" w:rsidTr="004559F7">
        <w:trPr>
          <w:trHeight w:val="356"/>
          <w:jc w:val="center"/>
        </w:trPr>
        <w:tc>
          <w:tcPr>
            <w:tcW w:w="2899"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76EE88EA" w14:textId="77777777"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Low Frequency Failure (LFF)</w:t>
            </w:r>
          </w:p>
        </w:tc>
        <w:tc>
          <w:tcPr>
            <w:tcW w:w="1303" w:type="dxa"/>
            <w:tcBorders>
              <w:top w:val="single" w:sz="8" w:space="0" w:color="000000"/>
              <w:left w:val="single" w:sz="8" w:space="0" w:color="000000"/>
              <w:bottom w:val="single" w:sz="8" w:space="0" w:color="000000"/>
              <w:right w:val="single" w:sz="8" w:space="0" w:color="000000"/>
            </w:tcBorders>
            <w:shd w:val="clear" w:color="auto" w:fill="EEF4E8"/>
          </w:tcPr>
          <w:p w14:paraId="6310CEC5" w14:textId="77777777" w:rsidR="00C23AF3" w:rsidRPr="004559F7" w:rsidRDefault="00C23AF3" w:rsidP="00C23AF3">
            <w:pPr>
              <w:spacing w:after="0" w:line="276" w:lineRule="auto"/>
              <w:rPr>
                <w:rFonts w:asciiTheme="minorHAnsi" w:hAnsiTheme="minorHAnsi" w:cstheme="minorHAnsi"/>
                <w:sz w:val="20"/>
                <w:szCs w:val="20"/>
                <w:lang w:val="en-US"/>
              </w:rPr>
            </w:pPr>
          </w:p>
        </w:tc>
        <w:tc>
          <w:tcPr>
            <w:tcW w:w="1303"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380770D2" w14:textId="11116307"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1-3</w:t>
            </w:r>
          </w:p>
        </w:tc>
        <w:tc>
          <w:tcPr>
            <w:tcW w:w="1323"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107FECDA" w14:textId="77777777"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70515</w:t>
            </w:r>
          </w:p>
        </w:tc>
      </w:tr>
      <w:tr w:rsidR="00C23AF3" w:rsidRPr="004559F7" w14:paraId="2769F021" w14:textId="77777777" w:rsidTr="004559F7">
        <w:trPr>
          <w:trHeight w:val="356"/>
          <w:jc w:val="center"/>
        </w:trPr>
        <w:tc>
          <w:tcPr>
            <w:tcW w:w="2899"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316A1CD6" w14:textId="77777777"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High Frequency Failure (HFF)</w:t>
            </w:r>
          </w:p>
        </w:tc>
        <w:tc>
          <w:tcPr>
            <w:tcW w:w="1303" w:type="dxa"/>
            <w:tcBorders>
              <w:top w:val="single" w:sz="8" w:space="0" w:color="000000"/>
              <w:left w:val="single" w:sz="8" w:space="0" w:color="000000"/>
              <w:bottom w:val="single" w:sz="8" w:space="0" w:color="000000"/>
              <w:right w:val="single" w:sz="8" w:space="0" w:color="000000"/>
            </w:tcBorders>
            <w:shd w:val="clear" w:color="auto" w:fill="EEF4E8"/>
          </w:tcPr>
          <w:p w14:paraId="27FF1024" w14:textId="77777777" w:rsidR="00C23AF3" w:rsidRPr="004559F7" w:rsidRDefault="00C23AF3" w:rsidP="00C23AF3">
            <w:pPr>
              <w:spacing w:after="0" w:line="276" w:lineRule="auto"/>
              <w:rPr>
                <w:rFonts w:asciiTheme="minorHAnsi" w:hAnsiTheme="minorHAnsi" w:cstheme="minorHAnsi"/>
                <w:sz w:val="20"/>
                <w:szCs w:val="20"/>
                <w:lang w:val="en-US"/>
              </w:rPr>
            </w:pPr>
          </w:p>
        </w:tc>
        <w:tc>
          <w:tcPr>
            <w:tcW w:w="1303"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4EE114A9" w14:textId="16D9437F"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4+</w:t>
            </w:r>
          </w:p>
        </w:tc>
        <w:tc>
          <w:tcPr>
            <w:tcW w:w="1323"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2BE265D9" w14:textId="77777777"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25656</w:t>
            </w:r>
          </w:p>
        </w:tc>
      </w:tr>
      <w:tr w:rsidR="00C23AF3" w:rsidRPr="004559F7" w14:paraId="7F371FC5" w14:textId="77777777" w:rsidTr="004559F7">
        <w:trPr>
          <w:trHeight w:val="425"/>
          <w:jc w:val="center"/>
        </w:trPr>
        <w:tc>
          <w:tcPr>
            <w:tcW w:w="2899"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262DE19B" w14:textId="77777777"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 </w:t>
            </w:r>
          </w:p>
        </w:tc>
        <w:tc>
          <w:tcPr>
            <w:tcW w:w="1303" w:type="dxa"/>
            <w:tcBorders>
              <w:top w:val="single" w:sz="8" w:space="0" w:color="000000"/>
              <w:left w:val="single" w:sz="8" w:space="0" w:color="000000"/>
              <w:bottom w:val="single" w:sz="8" w:space="0" w:color="000000"/>
              <w:right w:val="single" w:sz="8" w:space="0" w:color="000000"/>
            </w:tcBorders>
            <w:shd w:val="clear" w:color="auto" w:fill="EEF4E8"/>
          </w:tcPr>
          <w:p w14:paraId="4AE76CC0" w14:textId="77777777" w:rsidR="00C23AF3" w:rsidRPr="004559F7" w:rsidRDefault="00C23AF3" w:rsidP="00C23AF3">
            <w:pPr>
              <w:spacing w:after="0" w:line="276" w:lineRule="auto"/>
              <w:rPr>
                <w:rFonts w:asciiTheme="minorHAnsi" w:hAnsiTheme="minorHAnsi" w:cstheme="minorHAnsi"/>
                <w:sz w:val="20"/>
                <w:szCs w:val="20"/>
                <w:lang w:val="en-US"/>
              </w:rPr>
            </w:pPr>
          </w:p>
        </w:tc>
        <w:tc>
          <w:tcPr>
            <w:tcW w:w="1303"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4934B2F4" w14:textId="7F1B06F9"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 </w:t>
            </w:r>
          </w:p>
        </w:tc>
        <w:tc>
          <w:tcPr>
            <w:tcW w:w="1323" w:type="dxa"/>
            <w:tcBorders>
              <w:top w:val="single" w:sz="8" w:space="0" w:color="000000"/>
              <w:left w:val="single" w:sz="8" w:space="0" w:color="000000"/>
              <w:bottom w:val="single" w:sz="8" w:space="0" w:color="000000"/>
              <w:right w:val="single" w:sz="8" w:space="0" w:color="000000"/>
            </w:tcBorders>
            <w:shd w:val="clear" w:color="auto" w:fill="EEF4E8"/>
            <w:tcMar>
              <w:top w:w="15" w:type="dxa"/>
              <w:left w:w="15" w:type="dxa"/>
              <w:bottom w:w="0" w:type="dxa"/>
              <w:right w:w="15" w:type="dxa"/>
            </w:tcMar>
            <w:vAlign w:val="center"/>
            <w:hideMark/>
          </w:tcPr>
          <w:p w14:paraId="05C20499" w14:textId="77777777" w:rsidR="00C23AF3" w:rsidRPr="004559F7" w:rsidRDefault="00C23AF3" w:rsidP="00C23AF3">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120893</w:t>
            </w:r>
          </w:p>
        </w:tc>
      </w:tr>
    </w:tbl>
    <w:p w14:paraId="131123B5" w14:textId="77777777" w:rsidR="001A6162" w:rsidRPr="004559F7" w:rsidRDefault="001A6162">
      <w:pPr>
        <w:spacing w:after="0" w:line="276" w:lineRule="auto"/>
        <w:rPr>
          <w:rFonts w:asciiTheme="minorHAnsi" w:hAnsiTheme="minorHAnsi" w:cstheme="minorHAnsi"/>
        </w:rPr>
      </w:pPr>
    </w:p>
    <w:p w14:paraId="107E9369" w14:textId="62E9E860" w:rsidR="0086359F" w:rsidRPr="004559F7" w:rsidRDefault="0086359F" w:rsidP="00BB4DF7">
      <w:pPr>
        <w:spacing w:after="0" w:line="276" w:lineRule="auto"/>
        <w:jc w:val="center"/>
        <w:rPr>
          <w:rFonts w:asciiTheme="minorHAnsi" w:hAnsiTheme="minorHAnsi" w:cstheme="minorHAnsi"/>
        </w:rPr>
      </w:pPr>
      <w:r w:rsidRPr="004559F7">
        <w:rPr>
          <w:rFonts w:asciiTheme="minorHAnsi" w:eastAsia="Times New Roman" w:hAnsiTheme="minorHAnsi" w:cstheme="minorHAnsi"/>
          <w:noProof/>
        </w:rPr>
        <w:drawing>
          <wp:inline distT="0" distB="0" distL="0" distR="0" wp14:anchorId="4284A4C9" wp14:editId="41B18E2F">
            <wp:extent cx="6336516" cy="3420094"/>
            <wp:effectExtent l="0" t="0" r="7620" b="9525"/>
            <wp:docPr id="2052" name="Picture 4">
              <a:extLst xmlns:a="http://schemas.openxmlformats.org/drawingml/2006/main">
                <a:ext uri="{FF2B5EF4-FFF2-40B4-BE49-F238E27FC236}">
                  <a16:creationId xmlns:a16="http://schemas.microsoft.com/office/drawing/2014/main" id="{8B62A4FF-B73C-309A-C695-81B0E81E0D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B62A4FF-B73C-309A-C695-81B0E81E0D96}"/>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44169" cy="3424225"/>
                    </a:xfrm>
                    <a:prstGeom prst="rect">
                      <a:avLst/>
                    </a:prstGeom>
                    <a:noFill/>
                  </pic:spPr>
                </pic:pic>
              </a:graphicData>
            </a:graphic>
          </wp:inline>
        </w:drawing>
      </w:r>
    </w:p>
    <w:p w14:paraId="6057D75E" w14:textId="77777777" w:rsidR="00996BBC" w:rsidRPr="004559F7" w:rsidRDefault="00996BBC">
      <w:pPr>
        <w:spacing w:after="0" w:line="276" w:lineRule="auto"/>
        <w:rPr>
          <w:rFonts w:asciiTheme="minorHAnsi" w:hAnsiTheme="minorHAnsi" w:cstheme="minorHAnsi"/>
          <w:b/>
          <w:bCs/>
        </w:rPr>
      </w:pPr>
    </w:p>
    <w:p w14:paraId="12D4C96E" w14:textId="62D8B987" w:rsidR="00996BBC" w:rsidRPr="004559F7" w:rsidRDefault="00996BBC">
      <w:pPr>
        <w:spacing w:after="0" w:line="276" w:lineRule="auto"/>
        <w:rPr>
          <w:rFonts w:asciiTheme="minorHAnsi" w:hAnsiTheme="minorHAnsi" w:cstheme="minorHAnsi"/>
        </w:rPr>
      </w:pPr>
      <w:r w:rsidRPr="004559F7">
        <w:rPr>
          <w:rFonts w:asciiTheme="minorHAnsi" w:hAnsiTheme="minorHAnsi" w:cstheme="minorHAnsi"/>
          <w:b/>
          <w:bCs/>
        </w:rPr>
        <w:t>Table A4:</w:t>
      </w:r>
      <w:r w:rsidRPr="004559F7">
        <w:rPr>
          <w:rFonts w:asciiTheme="minorHAnsi" w:hAnsiTheme="minorHAnsi" w:cstheme="minorHAnsi"/>
        </w:rPr>
        <w:t xml:space="preserve"> Model Evaluation Table</w:t>
      </w:r>
    </w:p>
    <w:p w14:paraId="4AC05737" w14:textId="77777777" w:rsidR="00B807F6" w:rsidRPr="004559F7" w:rsidRDefault="00B807F6">
      <w:pPr>
        <w:spacing w:after="0" w:line="276" w:lineRule="auto"/>
        <w:rPr>
          <w:rFonts w:asciiTheme="minorHAnsi" w:hAnsiTheme="minorHAnsi" w:cstheme="minorHAnsi"/>
        </w:rPr>
      </w:pPr>
    </w:p>
    <w:tbl>
      <w:tblPr>
        <w:tblW w:w="4805" w:type="dxa"/>
        <w:jc w:val="center"/>
        <w:tblCellMar>
          <w:left w:w="0" w:type="dxa"/>
          <w:right w:w="0" w:type="dxa"/>
        </w:tblCellMar>
        <w:tblLook w:val="0600" w:firstRow="0" w:lastRow="0" w:firstColumn="0" w:lastColumn="0" w:noHBand="1" w:noVBand="1"/>
      </w:tblPr>
      <w:tblGrid>
        <w:gridCol w:w="1950"/>
        <w:gridCol w:w="1046"/>
        <w:gridCol w:w="1046"/>
        <w:gridCol w:w="763"/>
      </w:tblGrid>
      <w:tr w:rsidR="00996BBC" w:rsidRPr="004559F7" w14:paraId="20BC7853" w14:textId="77777777" w:rsidTr="004559F7">
        <w:trPr>
          <w:trHeight w:val="280"/>
          <w:jc w:val="center"/>
        </w:trPr>
        <w:tc>
          <w:tcPr>
            <w:tcW w:w="4805" w:type="dxa"/>
            <w:gridSpan w:val="4"/>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21645278"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Performance Metrics</w:t>
            </w:r>
          </w:p>
        </w:tc>
      </w:tr>
      <w:tr w:rsidR="00996BBC" w:rsidRPr="004559F7" w14:paraId="0B450F80" w14:textId="77777777" w:rsidTr="004559F7">
        <w:trPr>
          <w:trHeight w:val="280"/>
          <w:jc w:val="center"/>
        </w:trPr>
        <w:tc>
          <w:tcPr>
            <w:tcW w:w="1950"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7960BA80"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 </w:t>
            </w:r>
          </w:p>
        </w:tc>
        <w:tc>
          <w:tcPr>
            <w:tcW w:w="1046"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0EDFC31A"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Accuracy</w:t>
            </w:r>
          </w:p>
        </w:tc>
        <w:tc>
          <w:tcPr>
            <w:tcW w:w="1046"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394C8700"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Precision</w:t>
            </w:r>
          </w:p>
        </w:tc>
        <w:tc>
          <w:tcPr>
            <w:tcW w:w="761"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47E3DA93"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F-1</w:t>
            </w:r>
          </w:p>
        </w:tc>
      </w:tr>
      <w:tr w:rsidR="00996BBC" w:rsidRPr="004559F7" w14:paraId="22E1A5F9" w14:textId="77777777" w:rsidTr="004559F7">
        <w:trPr>
          <w:trHeight w:val="280"/>
          <w:jc w:val="center"/>
        </w:trPr>
        <w:tc>
          <w:tcPr>
            <w:tcW w:w="1950"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737049A9"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Decision Tree</w:t>
            </w:r>
          </w:p>
        </w:tc>
        <w:tc>
          <w:tcPr>
            <w:tcW w:w="1046"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35C6C005"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88.46%</w:t>
            </w:r>
          </w:p>
        </w:tc>
        <w:tc>
          <w:tcPr>
            <w:tcW w:w="1046"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24C161C0"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88.54%</w:t>
            </w:r>
          </w:p>
        </w:tc>
        <w:tc>
          <w:tcPr>
            <w:tcW w:w="761"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29CFC5BD"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88.48%</w:t>
            </w:r>
          </w:p>
        </w:tc>
      </w:tr>
      <w:tr w:rsidR="00996BBC" w:rsidRPr="004559F7" w14:paraId="6F146AE0" w14:textId="77777777" w:rsidTr="004559F7">
        <w:trPr>
          <w:trHeight w:val="280"/>
          <w:jc w:val="center"/>
        </w:trPr>
        <w:tc>
          <w:tcPr>
            <w:tcW w:w="1950"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45A911C8"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Random Forest</w:t>
            </w:r>
          </w:p>
        </w:tc>
        <w:tc>
          <w:tcPr>
            <w:tcW w:w="1046"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021BF4B6"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89.11%</w:t>
            </w:r>
          </w:p>
        </w:tc>
        <w:tc>
          <w:tcPr>
            <w:tcW w:w="1046"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05878F6F"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89.21%</w:t>
            </w:r>
          </w:p>
        </w:tc>
        <w:tc>
          <w:tcPr>
            <w:tcW w:w="761"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3C965A56"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89.15%</w:t>
            </w:r>
          </w:p>
        </w:tc>
      </w:tr>
      <w:tr w:rsidR="00996BBC" w:rsidRPr="004559F7" w14:paraId="5D1785DA" w14:textId="77777777" w:rsidTr="004559F7">
        <w:trPr>
          <w:trHeight w:val="280"/>
          <w:jc w:val="center"/>
        </w:trPr>
        <w:tc>
          <w:tcPr>
            <w:tcW w:w="1950"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7D54F587"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LightGBM</w:t>
            </w:r>
          </w:p>
        </w:tc>
        <w:tc>
          <w:tcPr>
            <w:tcW w:w="1046"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3F5C3A73"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85.02%</w:t>
            </w:r>
          </w:p>
        </w:tc>
        <w:tc>
          <w:tcPr>
            <w:tcW w:w="1046"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503B11BD"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86.08%</w:t>
            </w:r>
          </w:p>
        </w:tc>
        <w:tc>
          <w:tcPr>
            <w:tcW w:w="761"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05244FD6"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85.22%</w:t>
            </w:r>
          </w:p>
        </w:tc>
      </w:tr>
      <w:tr w:rsidR="00996BBC" w:rsidRPr="004559F7" w14:paraId="2F28B190" w14:textId="77777777" w:rsidTr="004559F7">
        <w:trPr>
          <w:trHeight w:val="280"/>
          <w:jc w:val="center"/>
        </w:trPr>
        <w:tc>
          <w:tcPr>
            <w:tcW w:w="1950"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6A76F67A"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XGBoost</w:t>
            </w:r>
          </w:p>
        </w:tc>
        <w:tc>
          <w:tcPr>
            <w:tcW w:w="1046"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70DA90F1"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86.47%</w:t>
            </w:r>
          </w:p>
        </w:tc>
        <w:tc>
          <w:tcPr>
            <w:tcW w:w="1046"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0BF7599A"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87.25%</w:t>
            </w:r>
          </w:p>
        </w:tc>
        <w:tc>
          <w:tcPr>
            <w:tcW w:w="761" w:type="dxa"/>
            <w:tcBorders>
              <w:top w:val="single" w:sz="8" w:space="0" w:color="FFFFFF"/>
              <w:left w:val="single" w:sz="8" w:space="0" w:color="FFFFFF"/>
              <w:bottom w:val="single" w:sz="8" w:space="0" w:color="FFFFFF"/>
              <w:right w:val="single" w:sz="8" w:space="0" w:color="FFFFFF"/>
            </w:tcBorders>
            <w:shd w:val="clear" w:color="auto" w:fill="EEF4E8"/>
            <w:tcMar>
              <w:top w:w="15" w:type="dxa"/>
              <w:left w:w="15" w:type="dxa"/>
              <w:bottom w:w="0" w:type="dxa"/>
              <w:right w:w="15" w:type="dxa"/>
            </w:tcMar>
            <w:vAlign w:val="center"/>
            <w:hideMark/>
          </w:tcPr>
          <w:p w14:paraId="2B3519BA" w14:textId="77777777" w:rsidR="00996BBC" w:rsidRPr="004559F7" w:rsidRDefault="00996BBC" w:rsidP="00996BBC">
            <w:pPr>
              <w:spacing w:after="0" w:line="276" w:lineRule="auto"/>
              <w:rPr>
                <w:rFonts w:asciiTheme="minorHAnsi" w:hAnsiTheme="minorHAnsi" w:cstheme="minorHAnsi"/>
                <w:sz w:val="20"/>
                <w:szCs w:val="20"/>
                <w:lang w:val="en-US"/>
              </w:rPr>
            </w:pPr>
            <w:r w:rsidRPr="004559F7">
              <w:rPr>
                <w:rFonts w:asciiTheme="minorHAnsi" w:hAnsiTheme="minorHAnsi" w:cstheme="minorHAnsi"/>
                <w:sz w:val="20"/>
                <w:szCs w:val="20"/>
                <w:lang w:val="en-US"/>
              </w:rPr>
              <w:t>86.64%</w:t>
            </w:r>
          </w:p>
        </w:tc>
      </w:tr>
    </w:tbl>
    <w:p w14:paraId="7984FC42" w14:textId="77777777" w:rsidR="00DB55CC" w:rsidRPr="004559F7" w:rsidRDefault="00DB55CC">
      <w:pPr>
        <w:spacing w:after="0" w:line="276" w:lineRule="auto"/>
        <w:rPr>
          <w:rFonts w:asciiTheme="minorHAnsi" w:hAnsiTheme="minorHAnsi" w:cstheme="minorHAnsi"/>
          <w:sz w:val="20"/>
          <w:szCs w:val="20"/>
        </w:rPr>
      </w:pPr>
    </w:p>
    <w:p w14:paraId="37E865A6" w14:textId="77777777" w:rsidR="000C65CE" w:rsidRDefault="000C65CE">
      <w:pPr>
        <w:spacing w:after="0" w:line="276" w:lineRule="auto"/>
        <w:rPr>
          <w:rFonts w:asciiTheme="minorHAnsi" w:hAnsiTheme="minorHAnsi" w:cstheme="minorHAnsi"/>
          <w:b/>
          <w:bCs/>
        </w:rPr>
      </w:pPr>
    </w:p>
    <w:p w14:paraId="6254942B" w14:textId="77777777" w:rsidR="000C65CE" w:rsidRDefault="000C65CE">
      <w:pPr>
        <w:spacing w:after="0" w:line="276" w:lineRule="auto"/>
        <w:rPr>
          <w:rFonts w:asciiTheme="minorHAnsi" w:hAnsiTheme="minorHAnsi" w:cstheme="minorHAnsi"/>
          <w:b/>
          <w:bCs/>
        </w:rPr>
      </w:pPr>
    </w:p>
    <w:p w14:paraId="482A6390" w14:textId="69905D34" w:rsidR="009D6EE3" w:rsidRPr="004559F7" w:rsidRDefault="009D6EE3">
      <w:pPr>
        <w:spacing w:after="0" w:line="276" w:lineRule="auto"/>
        <w:rPr>
          <w:rFonts w:asciiTheme="minorHAnsi" w:hAnsiTheme="minorHAnsi" w:cstheme="minorHAnsi"/>
        </w:rPr>
      </w:pPr>
      <w:r w:rsidRPr="004559F7">
        <w:rPr>
          <w:rFonts w:asciiTheme="minorHAnsi" w:hAnsiTheme="minorHAnsi" w:cstheme="minorHAnsi"/>
          <w:b/>
          <w:bCs/>
        </w:rPr>
        <w:lastRenderedPageBreak/>
        <w:t>Table A5:</w:t>
      </w:r>
      <w:r w:rsidRPr="004559F7">
        <w:rPr>
          <w:rFonts w:asciiTheme="minorHAnsi" w:hAnsiTheme="minorHAnsi" w:cstheme="minorHAnsi"/>
        </w:rPr>
        <w:t xml:space="preserve"> Permutation Feature Importance of Decision Tree Classifier and optimal hyperparameters</w:t>
      </w:r>
    </w:p>
    <w:p w14:paraId="20E7A611" w14:textId="77777777" w:rsidR="009D6EE3" w:rsidRPr="004559F7" w:rsidRDefault="009D6EE3">
      <w:pPr>
        <w:spacing w:after="0" w:line="276" w:lineRule="auto"/>
        <w:rPr>
          <w:rFonts w:asciiTheme="minorHAnsi" w:hAnsiTheme="minorHAnsi" w:cstheme="minorHAnsi"/>
        </w:rPr>
      </w:pPr>
    </w:p>
    <w:p w14:paraId="69818571" w14:textId="3CB0981C" w:rsidR="009D6EE3" w:rsidRPr="004559F7" w:rsidRDefault="009D6EE3">
      <w:pPr>
        <w:spacing w:after="0" w:line="276" w:lineRule="auto"/>
        <w:rPr>
          <w:rFonts w:asciiTheme="minorHAnsi" w:hAnsiTheme="minorHAnsi" w:cstheme="minorHAnsi"/>
        </w:rPr>
      </w:pPr>
      <w:r w:rsidRPr="004559F7">
        <w:rPr>
          <w:rFonts w:asciiTheme="minorHAnsi" w:hAnsiTheme="minorHAnsi" w:cstheme="minorHAnsi"/>
          <w:noProof/>
        </w:rPr>
        <w:drawing>
          <wp:inline distT="0" distB="0" distL="0" distR="0" wp14:anchorId="1C25C550" wp14:editId="65A5DCBD">
            <wp:extent cx="1923803" cy="1918904"/>
            <wp:effectExtent l="0" t="0" r="635" b="5715"/>
            <wp:docPr id="34738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0815" cy="1925898"/>
                    </a:xfrm>
                    <a:prstGeom prst="rect">
                      <a:avLst/>
                    </a:prstGeom>
                    <a:noFill/>
                  </pic:spPr>
                </pic:pic>
              </a:graphicData>
            </a:graphic>
          </wp:inline>
        </w:drawing>
      </w:r>
    </w:p>
    <w:p w14:paraId="0155FDB8" w14:textId="77777777" w:rsidR="009D6EE3" w:rsidRPr="004559F7" w:rsidRDefault="009D6EE3">
      <w:pPr>
        <w:spacing w:after="0" w:line="276" w:lineRule="auto"/>
        <w:rPr>
          <w:rFonts w:asciiTheme="minorHAnsi" w:hAnsiTheme="minorHAnsi" w:cstheme="minorHAnsi"/>
        </w:rPr>
      </w:pPr>
    </w:p>
    <w:p w14:paraId="2DB0396A" w14:textId="77777777" w:rsidR="009D6EE3" w:rsidRPr="004559F7" w:rsidRDefault="009D6EE3" w:rsidP="00B807F6">
      <w:pPr>
        <w:spacing w:after="0" w:line="360" w:lineRule="auto"/>
        <w:rPr>
          <w:rFonts w:asciiTheme="minorHAnsi" w:hAnsiTheme="minorHAnsi" w:cstheme="minorHAnsi"/>
          <w:lang w:val="en-US"/>
        </w:rPr>
      </w:pPr>
      <w:r w:rsidRPr="004559F7">
        <w:rPr>
          <w:rFonts w:asciiTheme="minorHAnsi" w:hAnsiTheme="minorHAnsi" w:cstheme="minorHAnsi"/>
          <w:lang w:val="en-US"/>
        </w:rPr>
        <w:t>The optimal hyperparameters identified for the selected decision tree model were as follows:</w:t>
      </w:r>
    </w:p>
    <w:p w14:paraId="5C9754B9" w14:textId="77777777" w:rsidR="009D6EE3" w:rsidRPr="004559F7" w:rsidRDefault="009D6EE3" w:rsidP="00B807F6">
      <w:pPr>
        <w:numPr>
          <w:ilvl w:val="0"/>
          <w:numId w:val="3"/>
        </w:numPr>
        <w:spacing w:after="0" w:line="360" w:lineRule="auto"/>
        <w:rPr>
          <w:rFonts w:asciiTheme="minorHAnsi" w:hAnsiTheme="minorHAnsi" w:cstheme="minorHAnsi"/>
          <w:lang w:val="en-US"/>
        </w:rPr>
      </w:pPr>
      <w:r w:rsidRPr="004559F7">
        <w:rPr>
          <w:rFonts w:asciiTheme="minorHAnsi" w:hAnsiTheme="minorHAnsi" w:cstheme="minorHAnsi"/>
          <w:i/>
          <w:iCs/>
          <w:lang w:val="en-US"/>
        </w:rPr>
        <w:t>Criterion</w:t>
      </w:r>
      <w:r w:rsidRPr="004559F7">
        <w:rPr>
          <w:rFonts w:asciiTheme="minorHAnsi" w:hAnsiTheme="minorHAnsi" w:cstheme="minorHAnsi"/>
          <w:lang w:val="en-US"/>
        </w:rPr>
        <w:t>: entropy</w:t>
      </w:r>
    </w:p>
    <w:p w14:paraId="349A2668" w14:textId="77777777" w:rsidR="009D6EE3" w:rsidRPr="004559F7" w:rsidRDefault="009D6EE3" w:rsidP="00B807F6">
      <w:pPr>
        <w:numPr>
          <w:ilvl w:val="0"/>
          <w:numId w:val="3"/>
        </w:numPr>
        <w:spacing w:after="0" w:line="360" w:lineRule="auto"/>
        <w:rPr>
          <w:rFonts w:asciiTheme="minorHAnsi" w:hAnsiTheme="minorHAnsi" w:cstheme="minorHAnsi"/>
          <w:lang w:val="en-US"/>
        </w:rPr>
      </w:pPr>
      <w:r w:rsidRPr="004559F7">
        <w:rPr>
          <w:rFonts w:asciiTheme="minorHAnsi" w:hAnsiTheme="minorHAnsi" w:cstheme="minorHAnsi"/>
          <w:i/>
          <w:iCs/>
          <w:lang w:val="en-US"/>
        </w:rPr>
        <w:t>Maximum depth</w:t>
      </w:r>
      <w:r w:rsidRPr="004559F7">
        <w:rPr>
          <w:rFonts w:asciiTheme="minorHAnsi" w:hAnsiTheme="minorHAnsi" w:cstheme="minorHAnsi"/>
          <w:lang w:val="en-US"/>
        </w:rPr>
        <w:t>: 71</w:t>
      </w:r>
    </w:p>
    <w:p w14:paraId="18C03E86" w14:textId="77777777" w:rsidR="009D6EE3" w:rsidRPr="004559F7" w:rsidRDefault="009D6EE3" w:rsidP="00B807F6">
      <w:pPr>
        <w:numPr>
          <w:ilvl w:val="0"/>
          <w:numId w:val="3"/>
        </w:numPr>
        <w:spacing w:after="0" w:line="360" w:lineRule="auto"/>
        <w:rPr>
          <w:rFonts w:asciiTheme="minorHAnsi" w:hAnsiTheme="minorHAnsi" w:cstheme="minorHAnsi"/>
          <w:lang w:val="en-US"/>
        </w:rPr>
      </w:pPr>
      <w:r w:rsidRPr="004559F7">
        <w:rPr>
          <w:rFonts w:asciiTheme="minorHAnsi" w:hAnsiTheme="minorHAnsi" w:cstheme="minorHAnsi"/>
          <w:i/>
          <w:iCs/>
          <w:lang w:val="en-US"/>
        </w:rPr>
        <w:t>Minimum samples per leaf</w:t>
      </w:r>
      <w:r w:rsidRPr="004559F7">
        <w:rPr>
          <w:rFonts w:asciiTheme="minorHAnsi" w:hAnsiTheme="minorHAnsi" w:cstheme="minorHAnsi"/>
          <w:lang w:val="en-US"/>
        </w:rPr>
        <w:t>: 1</w:t>
      </w:r>
    </w:p>
    <w:p w14:paraId="222B4CE2" w14:textId="77777777" w:rsidR="009D6EE3" w:rsidRPr="004559F7" w:rsidRDefault="009D6EE3" w:rsidP="00B807F6">
      <w:pPr>
        <w:numPr>
          <w:ilvl w:val="0"/>
          <w:numId w:val="3"/>
        </w:numPr>
        <w:spacing w:after="0" w:line="360" w:lineRule="auto"/>
        <w:rPr>
          <w:rFonts w:asciiTheme="minorHAnsi" w:hAnsiTheme="minorHAnsi" w:cstheme="minorHAnsi"/>
          <w:lang w:val="en-US"/>
        </w:rPr>
      </w:pPr>
      <w:r w:rsidRPr="004559F7">
        <w:rPr>
          <w:rFonts w:asciiTheme="minorHAnsi" w:hAnsiTheme="minorHAnsi" w:cstheme="minorHAnsi"/>
          <w:i/>
          <w:iCs/>
          <w:lang w:val="en-US"/>
        </w:rPr>
        <w:t>Minimum samples per split</w:t>
      </w:r>
      <w:r w:rsidRPr="004559F7">
        <w:rPr>
          <w:rFonts w:asciiTheme="minorHAnsi" w:hAnsiTheme="minorHAnsi" w:cstheme="minorHAnsi"/>
          <w:lang w:val="en-US"/>
        </w:rPr>
        <w:t>: 13</w:t>
      </w:r>
    </w:p>
    <w:p w14:paraId="09556FD7" w14:textId="77777777" w:rsidR="009D6EE3" w:rsidRPr="004559F7" w:rsidRDefault="009D6EE3">
      <w:pPr>
        <w:spacing w:after="0" w:line="276" w:lineRule="auto"/>
        <w:rPr>
          <w:rFonts w:asciiTheme="minorHAnsi" w:hAnsiTheme="minorHAnsi" w:cstheme="minorHAnsi"/>
        </w:rPr>
      </w:pPr>
    </w:p>
    <w:p w14:paraId="607AEC3B" w14:textId="77777777" w:rsidR="0015068F" w:rsidRPr="004559F7" w:rsidRDefault="0015068F">
      <w:pPr>
        <w:spacing w:after="0" w:line="276" w:lineRule="auto"/>
        <w:rPr>
          <w:rFonts w:asciiTheme="minorHAnsi" w:hAnsiTheme="minorHAnsi" w:cstheme="minorHAnsi"/>
        </w:rPr>
      </w:pPr>
    </w:p>
    <w:p w14:paraId="6FDC79E5" w14:textId="77777777" w:rsidR="002B13C0" w:rsidRPr="004559F7" w:rsidRDefault="002B13C0">
      <w:pPr>
        <w:spacing w:after="0" w:line="276" w:lineRule="auto"/>
        <w:rPr>
          <w:rFonts w:asciiTheme="minorHAnsi" w:hAnsiTheme="minorHAnsi" w:cstheme="minorHAnsi"/>
        </w:rPr>
      </w:pPr>
    </w:p>
    <w:p w14:paraId="5D197808" w14:textId="77777777" w:rsidR="002B13C0" w:rsidRPr="004559F7" w:rsidRDefault="002B13C0">
      <w:pPr>
        <w:spacing w:after="0" w:line="276" w:lineRule="auto"/>
        <w:rPr>
          <w:rFonts w:asciiTheme="minorHAnsi" w:hAnsiTheme="minorHAnsi" w:cstheme="minorHAnsi"/>
        </w:rPr>
      </w:pPr>
    </w:p>
    <w:p w14:paraId="76EA5F4B" w14:textId="77777777" w:rsidR="002B13C0" w:rsidRPr="004559F7" w:rsidRDefault="002B13C0">
      <w:pPr>
        <w:spacing w:after="0" w:line="276" w:lineRule="auto"/>
        <w:rPr>
          <w:rFonts w:asciiTheme="minorHAnsi" w:hAnsiTheme="minorHAnsi" w:cstheme="minorHAnsi"/>
        </w:rPr>
      </w:pPr>
    </w:p>
    <w:p w14:paraId="50F4269D" w14:textId="77777777" w:rsidR="002B13C0" w:rsidRPr="004559F7" w:rsidRDefault="002B13C0">
      <w:pPr>
        <w:spacing w:after="0" w:line="276" w:lineRule="auto"/>
        <w:rPr>
          <w:rFonts w:asciiTheme="minorHAnsi" w:hAnsiTheme="minorHAnsi" w:cstheme="minorHAnsi"/>
        </w:rPr>
      </w:pPr>
    </w:p>
    <w:p w14:paraId="07737867" w14:textId="77777777" w:rsidR="002B13C0" w:rsidRPr="004559F7" w:rsidRDefault="002B13C0">
      <w:pPr>
        <w:spacing w:after="0" w:line="276" w:lineRule="auto"/>
        <w:rPr>
          <w:rFonts w:asciiTheme="minorHAnsi" w:hAnsiTheme="minorHAnsi" w:cstheme="minorHAnsi"/>
        </w:rPr>
      </w:pPr>
    </w:p>
    <w:p w14:paraId="454CB6FD" w14:textId="77777777" w:rsidR="002B13C0" w:rsidRPr="004559F7" w:rsidRDefault="002B13C0">
      <w:pPr>
        <w:spacing w:after="0" w:line="276" w:lineRule="auto"/>
        <w:rPr>
          <w:rFonts w:asciiTheme="minorHAnsi" w:hAnsiTheme="minorHAnsi" w:cstheme="minorHAnsi"/>
        </w:rPr>
      </w:pPr>
    </w:p>
    <w:p w14:paraId="5C2808C8" w14:textId="77777777" w:rsidR="002B13C0" w:rsidRPr="004559F7" w:rsidRDefault="002B13C0">
      <w:pPr>
        <w:spacing w:after="0" w:line="276" w:lineRule="auto"/>
        <w:rPr>
          <w:rFonts w:asciiTheme="minorHAnsi" w:hAnsiTheme="minorHAnsi" w:cstheme="minorHAnsi"/>
        </w:rPr>
      </w:pPr>
    </w:p>
    <w:p w14:paraId="3807D69A" w14:textId="77777777" w:rsidR="002B13C0" w:rsidRPr="004559F7" w:rsidRDefault="002B13C0">
      <w:pPr>
        <w:spacing w:after="0" w:line="276" w:lineRule="auto"/>
        <w:rPr>
          <w:rFonts w:asciiTheme="minorHAnsi" w:hAnsiTheme="minorHAnsi" w:cstheme="minorHAnsi"/>
        </w:rPr>
      </w:pPr>
    </w:p>
    <w:p w14:paraId="39ED7956" w14:textId="77777777" w:rsidR="002B13C0" w:rsidRPr="004559F7" w:rsidRDefault="002B13C0">
      <w:pPr>
        <w:spacing w:after="0" w:line="276" w:lineRule="auto"/>
        <w:rPr>
          <w:rFonts w:asciiTheme="minorHAnsi" w:hAnsiTheme="minorHAnsi" w:cstheme="minorHAnsi"/>
        </w:rPr>
      </w:pPr>
    </w:p>
    <w:p w14:paraId="57D3BD3C" w14:textId="77777777" w:rsidR="002B13C0" w:rsidRPr="004559F7" w:rsidRDefault="002B13C0">
      <w:pPr>
        <w:spacing w:after="0" w:line="276" w:lineRule="auto"/>
        <w:rPr>
          <w:rFonts w:asciiTheme="minorHAnsi" w:hAnsiTheme="minorHAnsi" w:cstheme="minorHAnsi"/>
        </w:rPr>
      </w:pPr>
    </w:p>
    <w:p w14:paraId="7BE07236" w14:textId="77777777" w:rsidR="002B13C0" w:rsidRPr="004559F7" w:rsidRDefault="002B13C0">
      <w:pPr>
        <w:spacing w:after="0" w:line="276" w:lineRule="auto"/>
        <w:rPr>
          <w:rFonts w:asciiTheme="minorHAnsi" w:hAnsiTheme="minorHAnsi" w:cstheme="minorHAnsi"/>
        </w:rPr>
      </w:pPr>
    </w:p>
    <w:p w14:paraId="1589CABC" w14:textId="77777777" w:rsidR="002B13C0" w:rsidRPr="004559F7" w:rsidRDefault="002B13C0">
      <w:pPr>
        <w:spacing w:after="0" w:line="276" w:lineRule="auto"/>
        <w:rPr>
          <w:rFonts w:asciiTheme="minorHAnsi" w:hAnsiTheme="minorHAnsi" w:cstheme="minorHAnsi"/>
        </w:rPr>
      </w:pPr>
    </w:p>
    <w:p w14:paraId="6266A67F" w14:textId="77777777" w:rsidR="002B13C0" w:rsidRPr="004559F7" w:rsidRDefault="002B13C0">
      <w:pPr>
        <w:spacing w:after="0" w:line="276" w:lineRule="auto"/>
        <w:rPr>
          <w:rFonts w:asciiTheme="minorHAnsi" w:hAnsiTheme="minorHAnsi" w:cstheme="minorHAnsi"/>
        </w:rPr>
      </w:pPr>
    </w:p>
    <w:p w14:paraId="1B5561D1" w14:textId="77777777" w:rsidR="002B13C0" w:rsidRPr="004559F7" w:rsidRDefault="002B13C0">
      <w:pPr>
        <w:spacing w:after="0" w:line="276" w:lineRule="auto"/>
        <w:rPr>
          <w:rFonts w:asciiTheme="minorHAnsi" w:hAnsiTheme="minorHAnsi" w:cstheme="minorHAnsi"/>
        </w:rPr>
      </w:pPr>
    </w:p>
    <w:p w14:paraId="60F135EA" w14:textId="77777777" w:rsidR="002B13C0" w:rsidRPr="004559F7" w:rsidRDefault="002B13C0">
      <w:pPr>
        <w:spacing w:after="0" w:line="276" w:lineRule="auto"/>
        <w:rPr>
          <w:rFonts w:asciiTheme="minorHAnsi" w:hAnsiTheme="minorHAnsi" w:cstheme="minorHAnsi"/>
        </w:rPr>
      </w:pPr>
    </w:p>
    <w:p w14:paraId="0AB46DDC" w14:textId="77777777" w:rsidR="002B13C0" w:rsidRPr="004559F7" w:rsidRDefault="002B13C0">
      <w:pPr>
        <w:spacing w:after="0" w:line="276" w:lineRule="auto"/>
        <w:rPr>
          <w:rFonts w:asciiTheme="minorHAnsi" w:hAnsiTheme="minorHAnsi" w:cstheme="minorHAnsi"/>
        </w:rPr>
      </w:pPr>
    </w:p>
    <w:sectPr w:rsidR="002B13C0" w:rsidRPr="004559F7">
      <w:footerReference w:type="defaul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7B9049" w14:textId="77777777" w:rsidR="007D38DF" w:rsidRDefault="007D38DF">
      <w:pPr>
        <w:spacing w:after="0" w:line="240" w:lineRule="auto"/>
      </w:pPr>
      <w:r>
        <w:separator/>
      </w:r>
    </w:p>
  </w:endnote>
  <w:endnote w:type="continuationSeparator" w:id="0">
    <w:p w14:paraId="1CC45075" w14:textId="77777777" w:rsidR="007D38DF" w:rsidRDefault="007D3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A7D78BF-1C14-4F07-AE1F-73775BEBDC51}"/>
    <w:embedBold r:id="rId2" w:fontKey="{465AAD71-FD3C-4403-B645-B74AA4723EBC}"/>
    <w:embedItalic r:id="rId3" w:fontKey="{05ACD7DD-FB01-436A-938E-06D2AFC6372A}"/>
    <w:embedBoldItalic r:id="rId4" w:fontKey="{1F0932FD-313D-45BF-AC23-AAB9E245E7EE}"/>
  </w:font>
  <w:font w:name="Calibri Light">
    <w:panose1 w:val="020F0302020204030204"/>
    <w:charset w:val="00"/>
    <w:family w:val="swiss"/>
    <w:pitch w:val="variable"/>
    <w:sig w:usb0="E4002EFF" w:usb1="C200247B" w:usb2="00000009" w:usb3="00000000" w:csb0="000001FF" w:csb1="00000000"/>
    <w:embedRegular r:id="rId5" w:fontKey="{D8A11CF3-1B23-4311-9928-018796DACF8F}"/>
    <w:embedBold r:id="rId6" w:fontKey="{28B023A5-F59B-4C02-A212-271DF575BE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791F2" w14:textId="77777777" w:rsidR="00A34AC3" w:rsidRDefault="00000000">
    <w:pPr>
      <w:pBdr>
        <w:top w:val="single" w:sz="4" w:space="1" w:color="D9D9D9"/>
        <w:left w:val="nil"/>
        <w:bottom w:val="nil"/>
        <w:right w:val="nil"/>
        <w:between w:val="nil"/>
      </w:pBdr>
      <w:tabs>
        <w:tab w:val="center" w:pos="4680"/>
        <w:tab w:val="right" w:pos="9360"/>
      </w:tabs>
      <w:spacing w:after="0" w:line="240" w:lineRule="auto"/>
      <w:rPr>
        <w:b/>
        <w:bCs/>
        <w:color w:val="000000"/>
      </w:rPr>
    </w:pPr>
    <w:r>
      <w:rPr>
        <w:color w:val="000000"/>
      </w:rPr>
      <w:fldChar w:fldCharType="begin"/>
    </w:r>
    <w:r>
      <w:rPr>
        <w:color w:val="000000"/>
      </w:rPr>
      <w:instrText>PAGE</w:instrText>
    </w:r>
    <w:r>
      <w:rPr>
        <w:color w:val="000000"/>
      </w:rPr>
      <w:fldChar w:fldCharType="separate"/>
    </w:r>
    <w:r w:rsidR="000D0237">
      <w:rPr>
        <w:noProof/>
        <w:color w:val="000000"/>
      </w:rPr>
      <w:t>1</w:t>
    </w:r>
    <w:r>
      <w:rPr>
        <w:color w:val="000000"/>
      </w:rPr>
      <w:fldChar w:fldCharType="end"/>
    </w:r>
    <w:r>
      <w:rPr>
        <w:b/>
        <w:bCs/>
        <w:color w:val="000000"/>
      </w:rPr>
      <w:t xml:space="preserve"> | </w:t>
    </w:r>
    <w:r>
      <w:rPr>
        <w:color w:val="7F7F7F"/>
      </w:rPr>
      <w:t>Page</w:t>
    </w:r>
  </w:p>
  <w:p w14:paraId="2916BD7E" w14:textId="77777777" w:rsidR="00A34AC3" w:rsidRDefault="00A34AC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5609C3" w14:textId="77777777" w:rsidR="007D38DF" w:rsidRDefault="007D38DF">
      <w:pPr>
        <w:spacing w:after="0" w:line="240" w:lineRule="auto"/>
      </w:pPr>
      <w:r>
        <w:separator/>
      </w:r>
    </w:p>
  </w:footnote>
  <w:footnote w:type="continuationSeparator" w:id="0">
    <w:p w14:paraId="618623BF" w14:textId="77777777" w:rsidR="007D38DF" w:rsidRDefault="007D3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EC682D"/>
    <w:multiLevelType w:val="multilevel"/>
    <w:tmpl w:val="BD1ED65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D801D20"/>
    <w:multiLevelType w:val="multilevel"/>
    <w:tmpl w:val="1B1E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70327101"/>
    <w:multiLevelType w:val="multilevel"/>
    <w:tmpl w:val="0B4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193238">
    <w:abstractNumId w:val="1"/>
  </w:num>
  <w:num w:numId="2" w16cid:durableId="532307676">
    <w:abstractNumId w:val="0"/>
  </w:num>
  <w:num w:numId="3" w16cid:durableId="5689215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AC3"/>
    <w:rsid w:val="000633EE"/>
    <w:rsid w:val="00076852"/>
    <w:rsid w:val="000B5B88"/>
    <w:rsid w:val="000C5410"/>
    <w:rsid w:val="000C65CE"/>
    <w:rsid w:val="000D0237"/>
    <w:rsid w:val="00115C3F"/>
    <w:rsid w:val="0012674A"/>
    <w:rsid w:val="0015068F"/>
    <w:rsid w:val="001A6162"/>
    <w:rsid w:val="001F1646"/>
    <w:rsid w:val="00230627"/>
    <w:rsid w:val="002B13C0"/>
    <w:rsid w:val="00307214"/>
    <w:rsid w:val="003468F7"/>
    <w:rsid w:val="003D1C51"/>
    <w:rsid w:val="004400BA"/>
    <w:rsid w:val="004559F7"/>
    <w:rsid w:val="0048786B"/>
    <w:rsid w:val="004A566E"/>
    <w:rsid w:val="004D2FDB"/>
    <w:rsid w:val="0052624F"/>
    <w:rsid w:val="00550300"/>
    <w:rsid w:val="005869DC"/>
    <w:rsid w:val="00714E66"/>
    <w:rsid w:val="0072355A"/>
    <w:rsid w:val="00750C3E"/>
    <w:rsid w:val="007D38DF"/>
    <w:rsid w:val="008172A1"/>
    <w:rsid w:val="008531D6"/>
    <w:rsid w:val="0086359F"/>
    <w:rsid w:val="008635F8"/>
    <w:rsid w:val="0097476D"/>
    <w:rsid w:val="00996BBC"/>
    <w:rsid w:val="009D6EE3"/>
    <w:rsid w:val="00A256E8"/>
    <w:rsid w:val="00A34AC3"/>
    <w:rsid w:val="00AD57C7"/>
    <w:rsid w:val="00B807F6"/>
    <w:rsid w:val="00B90109"/>
    <w:rsid w:val="00BB4DF7"/>
    <w:rsid w:val="00BC5D09"/>
    <w:rsid w:val="00C23AF3"/>
    <w:rsid w:val="00C43761"/>
    <w:rsid w:val="00C55D6D"/>
    <w:rsid w:val="00CF37B5"/>
    <w:rsid w:val="00D437FD"/>
    <w:rsid w:val="00DA0E06"/>
    <w:rsid w:val="00DB505D"/>
    <w:rsid w:val="00DB55CC"/>
    <w:rsid w:val="00E130D7"/>
    <w:rsid w:val="00E2549E"/>
    <w:rsid w:val="00E2696F"/>
    <w:rsid w:val="00E757CA"/>
    <w:rsid w:val="00ED2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E94F4"/>
  <w15:docId w15:val="{C74C1873-ED5A-4BF5-9ACA-86E2F99F7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BBC"/>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4E48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8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8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4E48F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E48F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E48F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E48F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E48F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E48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8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8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8FD"/>
    <w:rPr>
      <w:rFonts w:eastAsiaTheme="majorEastAsia" w:cstheme="majorBidi"/>
      <w:color w:val="272727" w:themeColor="text1" w:themeTint="D8"/>
    </w:rPr>
  </w:style>
  <w:style w:type="character" w:customStyle="1" w:styleId="TitleChar">
    <w:name w:val="Title Char"/>
    <w:basedOn w:val="DefaultParagraphFont"/>
    <w:link w:val="Title"/>
    <w:uiPriority w:val="10"/>
    <w:rsid w:val="004E48F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E48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8FD"/>
    <w:pPr>
      <w:spacing w:before="160"/>
      <w:jc w:val="center"/>
    </w:pPr>
    <w:rPr>
      <w:i/>
      <w:iCs/>
      <w:color w:val="404040" w:themeColor="text1" w:themeTint="BF"/>
    </w:rPr>
  </w:style>
  <w:style w:type="character" w:customStyle="1" w:styleId="QuoteChar">
    <w:name w:val="Quote Char"/>
    <w:basedOn w:val="DefaultParagraphFont"/>
    <w:link w:val="Quote"/>
    <w:uiPriority w:val="29"/>
    <w:rsid w:val="004E48FD"/>
    <w:rPr>
      <w:i/>
      <w:iCs/>
      <w:color w:val="404040" w:themeColor="text1" w:themeTint="BF"/>
    </w:rPr>
  </w:style>
  <w:style w:type="paragraph" w:styleId="ListParagraph">
    <w:name w:val="List Paragraph"/>
    <w:basedOn w:val="Normal"/>
    <w:uiPriority w:val="34"/>
    <w:qFormat/>
    <w:rsid w:val="004E48FD"/>
    <w:pPr>
      <w:ind w:left="720"/>
      <w:contextualSpacing/>
    </w:pPr>
  </w:style>
  <w:style w:type="character" w:styleId="IntenseEmphasis">
    <w:name w:val="Intense Emphasis"/>
    <w:basedOn w:val="DefaultParagraphFont"/>
    <w:uiPriority w:val="21"/>
    <w:qFormat/>
    <w:rsid w:val="004E48FD"/>
    <w:rPr>
      <w:i/>
      <w:iCs/>
      <w:color w:val="2F5496" w:themeColor="accent1" w:themeShade="BF"/>
    </w:rPr>
  </w:style>
  <w:style w:type="paragraph" w:styleId="IntenseQuote">
    <w:name w:val="Intense Quote"/>
    <w:basedOn w:val="Normal"/>
    <w:next w:val="Normal"/>
    <w:link w:val="IntenseQuoteChar"/>
    <w:uiPriority w:val="30"/>
    <w:qFormat/>
    <w:rsid w:val="004E48F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E48FD"/>
    <w:rPr>
      <w:i/>
      <w:iCs/>
      <w:color w:val="2F5496" w:themeColor="accent1" w:themeShade="BF"/>
    </w:rPr>
  </w:style>
  <w:style w:type="character" w:styleId="IntenseReference">
    <w:name w:val="Intense Reference"/>
    <w:basedOn w:val="DefaultParagraphFont"/>
    <w:uiPriority w:val="32"/>
    <w:qFormat/>
    <w:rsid w:val="004E48FD"/>
    <w:rPr>
      <w:b/>
      <w:bCs/>
      <w:smallCaps/>
      <w:color w:val="2F5496" w:themeColor="accent1" w:themeShade="BF"/>
      <w:spacing w:val="5"/>
    </w:rPr>
  </w:style>
  <w:style w:type="paragraph" w:styleId="TOCHeading">
    <w:name w:val="TOC Heading"/>
    <w:basedOn w:val="Heading1"/>
    <w:next w:val="Normal"/>
    <w:uiPriority w:val="39"/>
    <w:unhideWhenUsed/>
    <w:qFormat/>
    <w:rsid w:val="00A75BD8"/>
    <w:pPr>
      <w:spacing w:before="240" w:after="0" w:line="259" w:lineRule="auto"/>
      <w:outlineLvl w:val="9"/>
    </w:pPr>
    <w:rPr>
      <w:sz w:val="32"/>
      <w:szCs w:val="32"/>
    </w:rPr>
  </w:style>
  <w:style w:type="paragraph" w:styleId="TOC2">
    <w:name w:val="toc 2"/>
    <w:basedOn w:val="Normal"/>
    <w:next w:val="Normal"/>
    <w:autoRedefine/>
    <w:uiPriority w:val="39"/>
    <w:unhideWhenUsed/>
    <w:rsid w:val="00A75BD8"/>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A75BD8"/>
    <w:pPr>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A75BD8"/>
    <w:pPr>
      <w:spacing w:after="100" w:line="259" w:lineRule="auto"/>
      <w:ind w:left="440"/>
    </w:pPr>
    <w:rPr>
      <w:rFonts w:eastAsiaTheme="minorEastAsia" w:cs="Times New Roman"/>
      <w:sz w:val="22"/>
      <w:szCs w:val="22"/>
    </w:rPr>
  </w:style>
  <w:style w:type="paragraph" w:styleId="Header">
    <w:name w:val="header"/>
    <w:basedOn w:val="Normal"/>
    <w:link w:val="HeaderChar"/>
    <w:uiPriority w:val="99"/>
    <w:unhideWhenUsed/>
    <w:rsid w:val="00A75B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5BD8"/>
  </w:style>
  <w:style w:type="paragraph" w:styleId="Footer">
    <w:name w:val="footer"/>
    <w:basedOn w:val="Normal"/>
    <w:link w:val="FooterChar"/>
    <w:uiPriority w:val="99"/>
    <w:unhideWhenUsed/>
    <w:rsid w:val="00A75B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5BD8"/>
  </w:style>
  <w:style w:type="character" w:styleId="Hyperlink">
    <w:name w:val="Hyperlink"/>
    <w:basedOn w:val="DefaultParagraphFont"/>
    <w:uiPriority w:val="99"/>
    <w:unhideWhenUsed/>
    <w:rsid w:val="00E961C2"/>
    <w:rPr>
      <w:color w:val="0563C1" w:themeColor="hyperlink"/>
      <w:u w:val="single"/>
    </w:rPr>
  </w:style>
  <w:style w:type="character" w:styleId="UnresolvedMention">
    <w:name w:val="Unresolved Mention"/>
    <w:basedOn w:val="DefaultParagraphFont"/>
    <w:uiPriority w:val="99"/>
    <w:semiHidden/>
    <w:unhideWhenUsed/>
    <w:rsid w:val="00E961C2"/>
    <w:rPr>
      <w:color w:val="605E5C"/>
      <w:shd w:val="clear" w:color="auto" w:fill="E1DFDD"/>
    </w:rPr>
  </w:style>
  <w:style w:type="paragraph" w:styleId="Caption">
    <w:name w:val="caption"/>
    <w:basedOn w:val="Normal"/>
    <w:next w:val="Normal"/>
    <w:uiPriority w:val="35"/>
    <w:unhideWhenUsed/>
    <w:qFormat/>
    <w:rsid w:val="00CD13F6"/>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EndnoteText">
    <w:name w:val="endnote text"/>
    <w:basedOn w:val="Normal"/>
    <w:link w:val="EndnoteTextChar"/>
    <w:uiPriority w:val="99"/>
    <w:semiHidden/>
    <w:unhideWhenUsed/>
    <w:rsid w:val="00BC5D0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D09"/>
    <w:rPr>
      <w:sz w:val="20"/>
      <w:szCs w:val="20"/>
    </w:rPr>
  </w:style>
  <w:style w:type="character" w:styleId="EndnoteReference">
    <w:name w:val="endnote reference"/>
    <w:basedOn w:val="DefaultParagraphFont"/>
    <w:uiPriority w:val="99"/>
    <w:semiHidden/>
    <w:unhideWhenUsed/>
    <w:rsid w:val="00BC5D0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kheang_meng@student.uml.edu" TargetMode="External"/><Relationship Id="rId18" Type="http://schemas.openxmlformats.org/officeDocument/2006/relationships/diagramColors" Target="diagrams/colors1.xml"/><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hyperlink" Target="https://clearstream.com/clearstream-en/securities-services/custody-and-investor-solutions/cascade-t2s-settlement-cycles-1276176" TargetMode="External"/><Relationship Id="rId7" Type="http://schemas.openxmlformats.org/officeDocument/2006/relationships/footnotes" Target="footnotes.xml"/><Relationship Id="rId12" Type="http://schemas.openxmlformats.org/officeDocument/2006/relationships/hyperlink" Target="mailto:jennifer_levine@student.uml.edu" TargetMode="External"/><Relationship Id="rId17" Type="http://schemas.openxmlformats.org/officeDocument/2006/relationships/diagramQuickStyle" Target="diagrams/quickStyle1.xml"/><Relationship Id="rId25"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diagramLayout" Target="diagrams/layout1.xml"/><Relationship Id="rId20" Type="http://schemas.openxmlformats.org/officeDocument/2006/relationships/hyperlink" Target="https://www.six-group.com/dam/download/securities-services/clearing/regulatory/consultation-responses/six-sis-iosco-en.pdf?utm_source=chatgpt.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shane_gindel@student.uml.edu" TargetMode="External"/><Relationship Id="rId24"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diagramData" Target="diagrams/data1.xml"/><Relationship Id="rId23" Type="http://schemas.openxmlformats.org/officeDocument/2006/relationships/image" Target="media/image4.png"/><Relationship Id="rId28" Type="http://schemas.openxmlformats.org/officeDocument/2006/relationships/theme" Target="theme/theme1.xml"/><Relationship Id="rId10" Type="http://schemas.openxmlformats.org/officeDocument/2006/relationships/image" Target="media/image2.png"/><Relationship Id="rId19" Type="http://schemas.microsoft.com/office/2007/relationships/diagramDrawing" Target="diagrams/drawing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Pedrohenrique_GranoLulaPagani@student.uml.edu" TargetMode="External"/><Relationship Id="rId22" Type="http://schemas.openxmlformats.org/officeDocument/2006/relationships/image" Target="media/image3.emf"/><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9A4A2C-AC31-42D5-A76A-1C84D7887862}"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CCFF685-CD8D-4824-970B-0F17DF93AB75}">
      <dgm:prSet phldrT="[Text]" phldr="0"/>
      <dgm:spPr/>
      <dgm:t>
        <a:bodyPr/>
        <a:lstStyle/>
        <a:p>
          <a:pPr algn="ctr"/>
          <a:r>
            <a:rPr lang="en-US" dirty="0"/>
            <a:t>MT548 Message</a:t>
          </a:r>
        </a:p>
      </dgm:t>
    </dgm:pt>
    <dgm:pt modelId="{6A523DAE-652A-4AD0-AC58-22471EF2E6DF}" type="parTrans" cxnId="{60EA9B48-848A-499D-9254-9B6A500DE506}">
      <dgm:prSet/>
      <dgm:spPr/>
      <dgm:t>
        <a:bodyPr/>
        <a:lstStyle/>
        <a:p>
          <a:pPr algn="ctr"/>
          <a:endParaRPr lang="en-US"/>
        </a:p>
      </dgm:t>
    </dgm:pt>
    <dgm:pt modelId="{C60FE217-9B4A-4056-91D0-4F9D621237AE}" type="sibTrans" cxnId="{60EA9B48-848A-499D-9254-9B6A500DE506}">
      <dgm:prSet/>
      <dgm:spPr/>
      <dgm:t>
        <a:bodyPr/>
        <a:lstStyle/>
        <a:p>
          <a:pPr algn="ctr"/>
          <a:endParaRPr lang="en-US"/>
        </a:p>
      </dgm:t>
    </dgm:pt>
    <dgm:pt modelId="{9B4292F9-64BB-4859-A149-5887DEF44402}">
      <dgm:prSet phldrT="[Text]" phldr="0"/>
      <dgm:spPr/>
      <dgm:t>
        <a:bodyPr/>
        <a:lstStyle/>
        <a:p>
          <a:pPr algn="ctr"/>
          <a:r>
            <a:rPr lang="en-US" dirty="0"/>
            <a:t>Trade Settlement Failure</a:t>
          </a:r>
        </a:p>
      </dgm:t>
    </dgm:pt>
    <dgm:pt modelId="{D52E7C40-9CC9-4B80-B5A8-BDBBE7C0E1F8}" type="parTrans" cxnId="{9D791B4D-B915-4F50-8B67-01AD2D14B5DA}">
      <dgm:prSet/>
      <dgm:spPr/>
      <dgm:t>
        <a:bodyPr/>
        <a:lstStyle/>
        <a:p>
          <a:pPr algn="ctr"/>
          <a:endParaRPr lang="en-US"/>
        </a:p>
      </dgm:t>
    </dgm:pt>
    <dgm:pt modelId="{96E86631-CFD6-413B-8334-0A0638914D55}" type="sibTrans" cxnId="{9D791B4D-B915-4F50-8B67-01AD2D14B5DA}">
      <dgm:prSet/>
      <dgm:spPr/>
      <dgm:t>
        <a:bodyPr/>
        <a:lstStyle/>
        <a:p>
          <a:pPr algn="ctr"/>
          <a:endParaRPr lang="en-US" dirty="0"/>
        </a:p>
      </dgm:t>
    </dgm:pt>
    <dgm:pt modelId="{B241416A-7D42-4818-A897-06B55D686C74}">
      <dgm:prSet phldrT="[Text]" phldr="0"/>
      <dgm:spPr/>
      <dgm:t>
        <a:bodyPr/>
        <a:lstStyle/>
        <a:p>
          <a:pPr algn="ctr"/>
          <a:r>
            <a:rPr lang="en-US" dirty="0"/>
            <a:t>Trade Break</a:t>
          </a:r>
        </a:p>
      </dgm:t>
    </dgm:pt>
    <dgm:pt modelId="{892F5F1A-2794-4AA2-92FF-C2982A430CE0}" type="parTrans" cxnId="{D40DB8A5-E22B-4D3A-8383-2C6380CAAA88}">
      <dgm:prSet/>
      <dgm:spPr/>
      <dgm:t>
        <a:bodyPr/>
        <a:lstStyle/>
        <a:p>
          <a:pPr algn="ctr"/>
          <a:endParaRPr lang="en-US"/>
        </a:p>
      </dgm:t>
    </dgm:pt>
    <dgm:pt modelId="{3B72C35B-F6D0-467C-B4E4-7ADE603897D5}" type="sibTrans" cxnId="{D40DB8A5-E22B-4D3A-8383-2C6380CAAA88}">
      <dgm:prSet/>
      <dgm:spPr/>
      <dgm:t>
        <a:bodyPr/>
        <a:lstStyle/>
        <a:p>
          <a:pPr algn="ctr"/>
          <a:endParaRPr lang="en-US"/>
        </a:p>
      </dgm:t>
    </dgm:pt>
    <dgm:pt modelId="{ACDB6016-0498-4CC9-9939-8FA608F10CC3}" type="pres">
      <dgm:prSet presAssocID="{2C9A4A2C-AC31-42D5-A76A-1C84D7887862}" presName="Name0" presStyleCnt="0">
        <dgm:presLayoutVars>
          <dgm:dir/>
          <dgm:resizeHandles val="exact"/>
        </dgm:presLayoutVars>
      </dgm:prSet>
      <dgm:spPr/>
    </dgm:pt>
    <dgm:pt modelId="{147D8A70-DBE5-4098-9363-C3E5CB7A4A6F}" type="pres">
      <dgm:prSet presAssocID="{7CCFF685-CD8D-4824-970B-0F17DF93AB75}" presName="node" presStyleLbl="node1" presStyleIdx="0" presStyleCnt="3">
        <dgm:presLayoutVars>
          <dgm:bulletEnabled val="1"/>
        </dgm:presLayoutVars>
      </dgm:prSet>
      <dgm:spPr/>
    </dgm:pt>
    <dgm:pt modelId="{16278A8B-4EDB-4D74-800B-2EB1BCADCE8F}" type="pres">
      <dgm:prSet presAssocID="{C60FE217-9B4A-4056-91D0-4F9D621237AE}" presName="sibTrans" presStyleLbl="sibTrans2D1" presStyleIdx="0" presStyleCnt="2"/>
      <dgm:spPr/>
    </dgm:pt>
    <dgm:pt modelId="{CFDFBC3F-A1E3-4A2C-9816-F1C7689D300A}" type="pres">
      <dgm:prSet presAssocID="{C60FE217-9B4A-4056-91D0-4F9D621237AE}" presName="connectorText" presStyleLbl="sibTrans2D1" presStyleIdx="0" presStyleCnt="2"/>
      <dgm:spPr/>
    </dgm:pt>
    <dgm:pt modelId="{FF07D133-3998-4673-B640-E8B772618921}" type="pres">
      <dgm:prSet presAssocID="{9B4292F9-64BB-4859-A149-5887DEF44402}" presName="node" presStyleLbl="node1" presStyleIdx="1" presStyleCnt="3">
        <dgm:presLayoutVars>
          <dgm:bulletEnabled val="1"/>
        </dgm:presLayoutVars>
      </dgm:prSet>
      <dgm:spPr/>
    </dgm:pt>
    <dgm:pt modelId="{CDD4EEFA-EC3D-4887-B3BC-0C90A5AB54D1}" type="pres">
      <dgm:prSet presAssocID="{96E86631-CFD6-413B-8334-0A0638914D55}" presName="sibTrans" presStyleLbl="sibTrans2D1" presStyleIdx="1" presStyleCnt="2"/>
      <dgm:spPr/>
    </dgm:pt>
    <dgm:pt modelId="{E28DE203-E7DB-408E-8BF0-DC5B885369E0}" type="pres">
      <dgm:prSet presAssocID="{96E86631-CFD6-413B-8334-0A0638914D55}" presName="connectorText" presStyleLbl="sibTrans2D1" presStyleIdx="1" presStyleCnt="2"/>
      <dgm:spPr/>
    </dgm:pt>
    <dgm:pt modelId="{75169B42-6A8C-415F-94F8-ACC0DA1D5CE1}" type="pres">
      <dgm:prSet presAssocID="{B241416A-7D42-4818-A897-06B55D686C74}" presName="node" presStyleLbl="node1" presStyleIdx="2" presStyleCnt="3">
        <dgm:presLayoutVars>
          <dgm:bulletEnabled val="1"/>
        </dgm:presLayoutVars>
      </dgm:prSet>
      <dgm:spPr/>
    </dgm:pt>
  </dgm:ptLst>
  <dgm:cxnLst>
    <dgm:cxn modelId="{D0CB3A09-35C2-4EB7-929F-0CF89F6258BD}" type="presOf" srcId="{2C9A4A2C-AC31-42D5-A76A-1C84D7887862}" destId="{ACDB6016-0498-4CC9-9939-8FA608F10CC3}" srcOrd="0" destOrd="0" presId="urn:microsoft.com/office/officeart/2005/8/layout/process1"/>
    <dgm:cxn modelId="{91D46A1F-68C9-4EFF-8D1E-84015925768B}" type="presOf" srcId="{96E86631-CFD6-413B-8334-0A0638914D55}" destId="{E28DE203-E7DB-408E-8BF0-DC5B885369E0}" srcOrd="1" destOrd="0" presId="urn:microsoft.com/office/officeart/2005/8/layout/process1"/>
    <dgm:cxn modelId="{AE41E422-37CA-4194-9276-3DDC7475550E}" type="presOf" srcId="{96E86631-CFD6-413B-8334-0A0638914D55}" destId="{CDD4EEFA-EC3D-4887-B3BC-0C90A5AB54D1}" srcOrd="0" destOrd="0" presId="urn:microsoft.com/office/officeart/2005/8/layout/process1"/>
    <dgm:cxn modelId="{5ECCFF2C-73D6-4578-80F7-33E220326293}" type="presOf" srcId="{7CCFF685-CD8D-4824-970B-0F17DF93AB75}" destId="{147D8A70-DBE5-4098-9363-C3E5CB7A4A6F}" srcOrd="0" destOrd="0" presId="urn:microsoft.com/office/officeart/2005/8/layout/process1"/>
    <dgm:cxn modelId="{3612A23C-C6F4-4CDA-A3E4-084940495FDA}" type="presOf" srcId="{B241416A-7D42-4818-A897-06B55D686C74}" destId="{75169B42-6A8C-415F-94F8-ACC0DA1D5CE1}" srcOrd="0" destOrd="0" presId="urn:microsoft.com/office/officeart/2005/8/layout/process1"/>
    <dgm:cxn modelId="{60EA9B48-848A-499D-9254-9B6A500DE506}" srcId="{2C9A4A2C-AC31-42D5-A76A-1C84D7887862}" destId="{7CCFF685-CD8D-4824-970B-0F17DF93AB75}" srcOrd="0" destOrd="0" parTransId="{6A523DAE-652A-4AD0-AC58-22471EF2E6DF}" sibTransId="{C60FE217-9B4A-4056-91D0-4F9D621237AE}"/>
    <dgm:cxn modelId="{9D791B4D-B915-4F50-8B67-01AD2D14B5DA}" srcId="{2C9A4A2C-AC31-42D5-A76A-1C84D7887862}" destId="{9B4292F9-64BB-4859-A149-5887DEF44402}" srcOrd="1" destOrd="0" parTransId="{D52E7C40-9CC9-4B80-B5A8-BDBBE7C0E1F8}" sibTransId="{96E86631-CFD6-413B-8334-0A0638914D55}"/>
    <dgm:cxn modelId="{F92E3382-7462-458A-9D57-F1FC89465EB9}" type="presOf" srcId="{C60FE217-9B4A-4056-91D0-4F9D621237AE}" destId="{16278A8B-4EDB-4D74-800B-2EB1BCADCE8F}" srcOrd="0" destOrd="0" presId="urn:microsoft.com/office/officeart/2005/8/layout/process1"/>
    <dgm:cxn modelId="{D40DB8A5-E22B-4D3A-8383-2C6380CAAA88}" srcId="{2C9A4A2C-AC31-42D5-A76A-1C84D7887862}" destId="{B241416A-7D42-4818-A897-06B55D686C74}" srcOrd="2" destOrd="0" parTransId="{892F5F1A-2794-4AA2-92FF-C2982A430CE0}" sibTransId="{3B72C35B-F6D0-467C-B4E4-7ADE603897D5}"/>
    <dgm:cxn modelId="{DD4BAEBE-2C32-4348-BA19-82A066CC164D}" type="presOf" srcId="{C60FE217-9B4A-4056-91D0-4F9D621237AE}" destId="{CFDFBC3F-A1E3-4A2C-9816-F1C7689D300A}" srcOrd="1" destOrd="0" presId="urn:microsoft.com/office/officeart/2005/8/layout/process1"/>
    <dgm:cxn modelId="{F3EFABE0-C2F8-4A2C-9BD4-38921CBD8C41}" type="presOf" srcId="{9B4292F9-64BB-4859-A149-5887DEF44402}" destId="{FF07D133-3998-4673-B640-E8B772618921}" srcOrd="0" destOrd="0" presId="urn:microsoft.com/office/officeart/2005/8/layout/process1"/>
    <dgm:cxn modelId="{2EC778DD-5421-4A2E-9A33-56F2B29EA9FF}" type="presParOf" srcId="{ACDB6016-0498-4CC9-9939-8FA608F10CC3}" destId="{147D8A70-DBE5-4098-9363-C3E5CB7A4A6F}" srcOrd="0" destOrd="0" presId="urn:microsoft.com/office/officeart/2005/8/layout/process1"/>
    <dgm:cxn modelId="{D9A9FC06-1353-4299-AA82-868F9E4B483A}" type="presParOf" srcId="{ACDB6016-0498-4CC9-9939-8FA608F10CC3}" destId="{16278A8B-4EDB-4D74-800B-2EB1BCADCE8F}" srcOrd="1" destOrd="0" presId="urn:microsoft.com/office/officeart/2005/8/layout/process1"/>
    <dgm:cxn modelId="{CAB72666-751E-42D9-87B2-BA1DA4C2531E}" type="presParOf" srcId="{16278A8B-4EDB-4D74-800B-2EB1BCADCE8F}" destId="{CFDFBC3F-A1E3-4A2C-9816-F1C7689D300A}" srcOrd="0" destOrd="0" presId="urn:microsoft.com/office/officeart/2005/8/layout/process1"/>
    <dgm:cxn modelId="{0C6379AE-210D-4E8D-9303-4AD49C0F2A9A}" type="presParOf" srcId="{ACDB6016-0498-4CC9-9939-8FA608F10CC3}" destId="{FF07D133-3998-4673-B640-E8B772618921}" srcOrd="2" destOrd="0" presId="urn:microsoft.com/office/officeart/2005/8/layout/process1"/>
    <dgm:cxn modelId="{FF77B196-7BA0-48A1-9951-7E9FE6D80D57}" type="presParOf" srcId="{ACDB6016-0498-4CC9-9939-8FA608F10CC3}" destId="{CDD4EEFA-EC3D-4887-B3BC-0C90A5AB54D1}" srcOrd="3" destOrd="0" presId="urn:microsoft.com/office/officeart/2005/8/layout/process1"/>
    <dgm:cxn modelId="{F7C73898-DFC9-493F-B652-90AB8907A960}" type="presParOf" srcId="{CDD4EEFA-EC3D-4887-B3BC-0C90A5AB54D1}" destId="{E28DE203-E7DB-408E-8BF0-DC5B885369E0}" srcOrd="0" destOrd="0" presId="urn:microsoft.com/office/officeart/2005/8/layout/process1"/>
    <dgm:cxn modelId="{4801DE3F-F46F-4CA3-B650-48BCB1AC4FC4}" type="presParOf" srcId="{ACDB6016-0498-4CC9-9939-8FA608F10CC3}" destId="{75169B42-6A8C-415F-94F8-ACC0DA1D5CE1}" srcOrd="4"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7D8A70-DBE5-4098-9363-C3E5CB7A4A6F}">
      <dsp:nvSpPr>
        <dsp:cNvPr id="0" name=""/>
        <dsp:cNvSpPr/>
      </dsp:nvSpPr>
      <dsp:spPr>
        <a:xfrm>
          <a:off x="2390" y="241095"/>
          <a:ext cx="714386" cy="5290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MT548 Message</a:t>
          </a:r>
        </a:p>
      </dsp:txBody>
      <dsp:txXfrm>
        <a:off x="17887" y="256592"/>
        <a:ext cx="683392" cy="498098"/>
      </dsp:txXfrm>
    </dsp:sp>
    <dsp:sp modelId="{16278A8B-4EDB-4D74-800B-2EB1BCADCE8F}">
      <dsp:nvSpPr>
        <dsp:cNvPr id="0" name=""/>
        <dsp:cNvSpPr/>
      </dsp:nvSpPr>
      <dsp:spPr>
        <a:xfrm>
          <a:off x="788215" y="417057"/>
          <a:ext cx="151449" cy="177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788215" y="452490"/>
        <a:ext cx="106014" cy="106301"/>
      </dsp:txXfrm>
    </dsp:sp>
    <dsp:sp modelId="{FF07D133-3998-4673-B640-E8B772618921}">
      <dsp:nvSpPr>
        <dsp:cNvPr id="0" name=""/>
        <dsp:cNvSpPr/>
      </dsp:nvSpPr>
      <dsp:spPr>
        <a:xfrm>
          <a:off x="1002531" y="241095"/>
          <a:ext cx="714386" cy="5290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Trade Settlement Failure</a:t>
          </a:r>
        </a:p>
      </dsp:txBody>
      <dsp:txXfrm>
        <a:off x="1018028" y="256592"/>
        <a:ext cx="683392" cy="498098"/>
      </dsp:txXfrm>
    </dsp:sp>
    <dsp:sp modelId="{CDD4EEFA-EC3D-4887-B3BC-0C90A5AB54D1}">
      <dsp:nvSpPr>
        <dsp:cNvPr id="0" name=""/>
        <dsp:cNvSpPr/>
      </dsp:nvSpPr>
      <dsp:spPr>
        <a:xfrm>
          <a:off x="1788357" y="417057"/>
          <a:ext cx="151449" cy="177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dirty="0"/>
        </a:p>
      </dsp:txBody>
      <dsp:txXfrm>
        <a:off x="1788357" y="452490"/>
        <a:ext cx="106014" cy="106301"/>
      </dsp:txXfrm>
    </dsp:sp>
    <dsp:sp modelId="{75169B42-6A8C-415F-94F8-ACC0DA1D5CE1}">
      <dsp:nvSpPr>
        <dsp:cNvPr id="0" name=""/>
        <dsp:cNvSpPr/>
      </dsp:nvSpPr>
      <dsp:spPr>
        <a:xfrm>
          <a:off x="2002673" y="241095"/>
          <a:ext cx="714386" cy="5290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Trade Break</a:t>
          </a:r>
        </a:p>
      </dsp:txBody>
      <dsp:txXfrm>
        <a:off x="2018170" y="256592"/>
        <a:ext cx="683392" cy="49809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7nKzE/KfzhmXSgDSYrpXnq12JA==">CgMxLjA4AHIhMVhVcHNtR3U1MWZfMzlqY2JuZUZmaE9BS2xmckFzVm5G</go:docsCustomData>
</go:gDocsCustomXmlDataStorage>
</file>

<file path=customXml/itemProps1.xml><?xml version="1.0" encoding="utf-8"?>
<ds:datastoreItem xmlns:ds="http://schemas.openxmlformats.org/officeDocument/2006/customXml" ds:itemID="{5CBAD6EF-DB11-432C-9061-3607BA83FB8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14</Pages>
  <Words>3028</Words>
  <Characters>17261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Jennifer Levine</dc:creator>
  <cp:lastModifiedBy>Jennifer Levine</cp:lastModifiedBy>
  <cp:revision>47</cp:revision>
  <dcterms:created xsi:type="dcterms:W3CDTF">2025-12-13T19:03:00Z</dcterms:created>
  <dcterms:modified xsi:type="dcterms:W3CDTF">2025-12-16T00:25:00Z</dcterms:modified>
</cp:coreProperties>
</file>